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DC8" w:rsidRDefault="00584DC8" w:rsidP="00584DC8">
      <w:pPr>
        <w:spacing w:line="240" w:lineRule="auto"/>
        <w:jc w:val="center"/>
      </w:pPr>
      <w:r>
        <w:t xml:space="preserve">zamówienie na: </w:t>
      </w:r>
      <w:hyperlink r:id="rId5" w:history="1">
        <w:r>
          <w:rPr>
            <w:rStyle w:val="Hipercze"/>
            <w:b/>
            <w:bCs/>
          </w:rPr>
          <w:t xml:space="preserve">Realizację wytycznych </w:t>
        </w:r>
        <w:proofErr w:type="spellStart"/>
        <w:r>
          <w:rPr>
            <w:rStyle w:val="Hipercze"/>
            <w:b/>
            <w:bCs/>
          </w:rPr>
          <w:t>p.poż</w:t>
        </w:r>
        <w:proofErr w:type="spellEnd"/>
      </w:hyperlink>
    </w:p>
    <w:p w:rsidR="00584DC8" w:rsidRDefault="00584DC8" w:rsidP="00584DC8">
      <w:pPr>
        <w:spacing w:line="240" w:lineRule="auto"/>
        <w:jc w:val="center"/>
      </w:pPr>
      <w:r>
        <w:t xml:space="preserve">zamawiający: </w:t>
      </w:r>
      <w:r>
        <w:rPr>
          <w:b/>
          <w:bCs/>
        </w:rPr>
        <w:t>Zespół Szkół nr 8</w:t>
      </w:r>
    </w:p>
    <w:p w:rsidR="00584DC8" w:rsidRDefault="00584DC8" w:rsidP="00584DC8">
      <w:pPr>
        <w:spacing w:line="240" w:lineRule="auto"/>
        <w:jc w:val="center"/>
      </w:pPr>
      <w:r>
        <w:t xml:space="preserve">tryb zamówienia: </w:t>
      </w:r>
      <w:r>
        <w:rPr>
          <w:b/>
          <w:bCs/>
        </w:rPr>
        <w:t>Zapytanie ofertowe</w:t>
      </w:r>
    </w:p>
    <w:p w:rsidR="00584DC8" w:rsidRDefault="00584DC8" w:rsidP="00584DC8">
      <w:pPr>
        <w:spacing w:line="240" w:lineRule="auto"/>
        <w:jc w:val="center"/>
      </w:pPr>
      <w:r>
        <w:t xml:space="preserve">nr sprawy: </w:t>
      </w:r>
      <w:r>
        <w:rPr>
          <w:b/>
          <w:bCs/>
        </w:rPr>
        <w:t>01/2014</w:t>
      </w:r>
    </w:p>
    <w:p w:rsidR="00584DC8" w:rsidRDefault="00584DC8" w:rsidP="00584DC8">
      <w:pPr>
        <w:spacing w:line="240" w:lineRule="auto"/>
        <w:jc w:val="center"/>
      </w:pPr>
      <w:r>
        <w:t xml:space="preserve">szacunkowa wartość: </w:t>
      </w:r>
      <w:r>
        <w:rPr>
          <w:b/>
          <w:bCs/>
        </w:rPr>
        <w:t>poniżej 14 000 Euro</w:t>
      </w:r>
    </w:p>
    <w:p w:rsidR="00584DC8" w:rsidRDefault="00584DC8" w:rsidP="00584DC8">
      <w:pPr>
        <w:spacing w:line="240" w:lineRule="auto"/>
        <w:jc w:val="center"/>
        <w:rPr>
          <w:rFonts w:ascii="Calibri" w:eastAsia="Times New Roman" w:hAnsi="Calibri" w:cs="Times New Roman"/>
          <w:sz w:val="24"/>
          <w:szCs w:val="24"/>
          <w:u w:val="single"/>
          <w:lang w:eastAsia="pl-PL"/>
        </w:rPr>
      </w:pPr>
      <w:r>
        <w:t xml:space="preserve">termin składania ofert: </w:t>
      </w:r>
      <w:r>
        <w:rPr>
          <w:b/>
          <w:bCs/>
        </w:rPr>
        <w:t>15 czerwca  2014</w:t>
      </w:r>
    </w:p>
    <w:p w:rsidR="00584DC8" w:rsidRDefault="00584DC8" w:rsidP="00584DC8">
      <w:pPr>
        <w:spacing w:after="0"/>
        <w:rPr>
          <w:b/>
        </w:rPr>
      </w:pPr>
      <w:r>
        <w:t>OGŁOSZENIE  O  ZAPYTANIU  OFERTOWYM</w:t>
      </w:r>
      <w:r>
        <w:br/>
        <w:t>( o wartości od kwoty 3000 euro  do kwoty 14 000 euro)</w:t>
      </w:r>
      <w:r>
        <w:br/>
        <w:t>( na podst. Art.4 pkt.8 ustawy dn.29 stycznia 2004r. Prawo zamówień publicznych</w:t>
      </w:r>
      <w:r>
        <w:br/>
        <w:t xml:space="preserve">u </w:t>
      </w:r>
      <w:proofErr w:type="spellStart"/>
      <w:r>
        <w:t>Pzp-tekst</w:t>
      </w:r>
      <w:proofErr w:type="spellEnd"/>
      <w:r>
        <w:t xml:space="preserve"> jedn. z 2010r </w:t>
      </w:r>
      <w:proofErr w:type="spellStart"/>
      <w:r>
        <w:t>Dz.U</w:t>
      </w:r>
      <w:proofErr w:type="spellEnd"/>
      <w:r>
        <w:t>. nr 113. poz. 759 z późniejszymi zmianami).</w:t>
      </w:r>
      <w:r>
        <w:br/>
      </w:r>
      <w:r>
        <w:br/>
        <w:t>1.   Nazwa oraz adres zamawiającego:</w:t>
      </w:r>
      <w:r>
        <w:br/>
      </w:r>
      <w:r>
        <w:rPr>
          <w:b/>
          <w:bCs/>
        </w:rPr>
        <w:tab/>
        <w:t>Zespół Szkół nr 8</w:t>
      </w:r>
      <w:r>
        <w:rPr>
          <w:b/>
        </w:rPr>
        <w:t xml:space="preserve">     </w:t>
      </w:r>
    </w:p>
    <w:p w:rsidR="00584DC8" w:rsidRDefault="00584DC8" w:rsidP="00584DC8">
      <w:pPr>
        <w:spacing w:after="0"/>
        <w:rPr>
          <w:b/>
        </w:rPr>
      </w:pPr>
      <w:r>
        <w:rPr>
          <w:b/>
        </w:rPr>
        <w:tab/>
        <w:t>85-360 Bydgoszcz</w:t>
      </w:r>
      <w:r>
        <w:rPr>
          <w:b/>
        </w:rPr>
        <w:br/>
      </w:r>
      <w:r>
        <w:rPr>
          <w:b/>
        </w:rPr>
        <w:tab/>
        <w:t xml:space="preserve"> ul. Pijarów 4</w:t>
      </w:r>
      <w:r>
        <w:rPr>
          <w:b/>
        </w:rPr>
        <w:br/>
      </w:r>
      <w:r>
        <w:t>2.   Opis przedmiotu zamówienia:</w:t>
      </w:r>
      <w:r>
        <w:br/>
      </w:r>
      <w:r>
        <w:tab/>
      </w:r>
      <w:r>
        <w:rPr>
          <w:b/>
        </w:rPr>
        <w:t xml:space="preserve">Wydzielenie przeciwpożarowe części korytarzy  poprzez: </w:t>
      </w:r>
    </w:p>
    <w:p w:rsidR="00584DC8" w:rsidRDefault="00584DC8" w:rsidP="00584DC8">
      <w:pPr>
        <w:pStyle w:val="Akapitzlist"/>
        <w:spacing w:before="0" w:beforeAutospacing="0" w:after="0" w:afterAutospacing="0"/>
        <w:ind w:left="765" w:hanging="481"/>
        <w:rPr>
          <w:b/>
        </w:rPr>
      </w:pPr>
      <w:r>
        <w:rPr>
          <w:b/>
        </w:rPr>
        <w:t>- wykonanie drzwi przeciwpożarowych w klasie odporności ogniowej EI 30 oraz dymoszczelnych EI S 30</w:t>
      </w:r>
    </w:p>
    <w:p w:rsidR="00584DC8" w:rsidRDefault="00584DC8" w:rsidP="00584DC8">
      <w:r>
        <w:rPr>
          <w:b/>
        </w:rPr>
        <w:t>- Wzór kształt ram musi nawiązywać do obecnych drzwi</w:t>
      </w:r>
      <w:r>
        <w:rPr>
          <w:b/>
        </w:rPr>
        <w:br/>
      </w:r>
      <w:r>
        <w:t>3.   Termin wykonania zamówienia:</w:t>
      </w:r>
      <w:r>
        <w:tab/>
        <w:t xml:space="preserve"> </w:t>
      </w:r>
      <w:r>
        <w:br/>
      </w:r>
      <w:r>
        <w:tab/>
      </w:r>
      <w:r>
        <w:rPr>
          <w:b/>
        </w:rPr>
        <w:t>20.08.2014r</w:t>
      </w:r>
      <w:r>
        <w:rPr>
          <w:b/>
        </w:rPr>
        <w:br/>
      </w:r>
      <w:r>
        <w:t xml:space="preserve">4.   Kryterium oceny oferty – </w:t>
      </w:r>
      <w:r>
        <w:rPr>
          <w:b/>
        </w:rPr>
        <w:t>wartość zamówienia uwzględniająca wszystkie niezbędne  </w:t>
      </w:r>
      <w:r>
        <w:rPr>
          <w:b/>
        </w:rPr>
        <w:br/>
      </w:r>
      <w:r>
        <w:rPr>
          <w:b/>
        </w:rPr>
        <w:tab/>
        <w:t>  prace i materiały oraz najkorzystniejsza oferta cenowa</w:t>
      </w:r>
      <w:r>
        <w:br/>
        <w:t>5.   Osoby uprawnione do kontaktu:</w:t>
      </w:r>
      <w:r>
        <w:br/>
      </w:r>
      <w:r>
        <w:tab/>
      </w:r>
      <w:r>
        <w:rPr>
          <w:b/>
        </w:rPr>
        <w:t xml:space="preserve">Beata </w:t>
      </w:r>
      <w:proofErr w:type="spellStart"/>
      <w:r>
        <w:rPr>
          <w:b/>
        </w:rPr>
        <w:t>Kuśpa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fax</w:t>
      </w:r>
      <w:proofErr w:type="spellEnd"/>
      <w:r>
        <w:rPr>
          <w:b/>
        </w:rPr>
        <w:t xml:space="preserve"> 52 3796901 </w:t>
      </w:r>
      <w:proofErr w:type="spellStart"/>
      <w:r>
        <w:rPr>
          <w:b/>
        </w:rPr>
        <w:t>tel</w:t>
      </w:r>
      <w:proofErr w:type="spellEnd"/>
      <w:r>
        <w:rPr>
          <w:b/>
        </w:rPr>
        <w:t xml:space="preserve"> 52 3796901</w:t>
      </w:r>
      <w:r>
        <w:br/>
        <w:t>6.   Termin składania odpowiedzi na zapytanie ofertowe:</w:t>
      </w:r>
      <w:r>
        <w:br/>
        <w:t>    </w:t>
      </w:r>
      <w:r>
        <w:tab/>
      </w:r>
      <w:r>
        <w:rPr>
          <w:b/>
        </w:rPr>
        <w:t xml:space="preserve"> upływa 15 czerwca  2014 </w:t>
      </w:r>
      <w:proofErr w:type="spellStart"/>
      <w:r>
        <w:rPr>
          <w:b/>
        </w:rPr>
        <w:t>r</w:t>
      </w:r>
      <w:proofErr w:type="spellEnd"/>
      <w:r>
        <w:rPr>
          <w:b/>
        </w:rPr>
        <w:t xml:space="preserve"> o godz. 12.00 </w:t>
      </w:r>
      <w:r>
        <w:rPr>
          <w:b/>
        </w:rPr>
        <w:br/>
      </w:r>
      <w:r>
        <w:t xml:space="preserve">7.   Zamawiający zastrzega sobie prawo do odstąpienia od wyboru oferenta </w:t>
      </w:r>
      <w:r>
        <w:br/>
        <w:t>     </w:t>
      </w:r>
      <w:r>
        <w:tab/>
        <w:t>  w przypadku braku środków finansowych na realizację zadania.</w:t>
      </w:r>
      <w:r>
        <w:br/>
        <w:t>8.  Odpowiedzi na zapytania ofertowe należy złożyć pisemnie:</w:t>
      </w:r>
      <w:r>
        <w:br/>
        <w:t xml:space="preserve">      </w:t>
      </w:r>
      <w:r>
        <w:tab/>
      </w:r>
      <w:r>
        <w:rPr>
          <w:b/>
        </w:rPr>
        <w:t xml:space="preserve">w sekretariacie </w:t>
      </w:r>
      <w:r>
        <w:rPr>
          <w:b/>
          <w:bCs/>
        </w:rPr>
        <w:t>Zespołu Szkół nr 8</w:t>
      </w:r>
      <w:r>
        <w:t>    </w:t>
      </w:r>
    </w:p>
    <w:p w:rsidR="00584DC8" w:rsidRDefault="00584DC8">
      <w:r>
        <w:br w:type="page"/>
      </w:r>
    </w:p>
    <w:p w:rsidR="00584DC8" w:rsidRDefault="00584DC8" w:rsidP="00584DC8"/>
    <w:p w:rsidR="00584DC8" w:rsidRDefault="00584DC8" w:rsidP="00584DC8">
      <w:r>
        <w:rPr>
          <w:noProof/>
          <w:lang w:eastAsia="pl-PL"/>
        </w:rPr>
        <w:pict>
          <v:group id="_x0000_s1057" style="position:absolute;margin-left:19.35pt;margin-top:-28.9pt;width:421.3pt;height:210.3pt;z-index:251659264" coordorigin="1804,1772" coordsize="8426,420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left:1870;top:1772;width:8360;height:452;mso-width-relative:margin;mso-height-relative:margin" filled="f" stroked="f">
              <v:textbox style="mso-next-textbox:#_x0000_s1058">
                <w:txbxContent>
                  <w:p w:rsidR="00584DC8" w:rsidRDefault="00584DC8" w:rsidP="00584DC8">
                    <w:pPr>
                      <w:rPr>
                        <w:rFonts w:ascii="Garamond" w:hAnsi="Garamond"/>
                        <w:sz w:val="28"/>
                        <w:szCs w:val="28"/>
                      </w:rPr>
                    </w:pPr>
                    <w:r>
                      <w:rPr>
                        <w:rFonts w:ascii="Garamond" w:hAnsi="Garamond"/>
                        <w:sz w:val="28"/>
                        <w:szCs w:val="28"/>
                      </w:rPr>
                      <w:t>1.</w:t>
                    </w:r>
                    <w:r>
                      <w:rPr>
                        <w:rFonts w:ascii="Garamond" w:hAnsi="Garamond"/>
                        <w:sz w:val="28"/>
                        <w:szCs w:val="28"/>
                      </w:rPr>
                      <w:tab/>
                      <w:t>Klasa EI  30 – prawe, wewnętrzne  - 1 szt.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9" type="#_x0000_t32" style="position:absolute;left:3538;top:2798;width:2082;height:1" o:connectortype="straight" strokeweight="2pt"/>
            <v:shape id="_x0000_s1060" type="#_x0000_t32" style="position:absolute;left:3518;top:3108;width:2081;height:1" o:connectortype="straight" strokeweight="2pt"/>
            <v:shape id="_x0000_s1061" type="#_x0000_t32" style="position:absolute;left:3519;top:4308;width:2101;height:1" o:connectortype="straight" strokeweight="2pt"/>
            <v:shape id="_x0000_s1062" type="#_x0000_t32" style="position:absolute;left:3518;top:5228;width:2081;height:1" o:connectortype="straight" strokeweight="2pt"/>
            <v:shape id="_x0000_s1063" type="#_x0000_t32" style="position:absolute;left:3520;top:2798;width:18;height:2430;flip:x" o:connectortype="straight" strokeweight="2pt"/>
            <v:shape id="_x0000_s1064" type="#_x0000_t32" style="position:absolute;left:5600;top:2798;width:20;height:2430;flip:x" o:connectortype="straight" strokeweight="2pt"/>
            <v:shape id="_x0000_s1065" type="#_x0000_t32" style="position:absolute;left:4569;top:3108;width:1;height:2120" o:connectortype="straight" strokeweight="2pt"/>
            <v:shape id="_x0000_s1066" type="#_x0000_t32" style="position:absolute;left:3519;top:3108;width:1050;height:1020" o:connectortype="straight"/>
            <v:shape id="_x0000_s1067" type="#_x0000_t32" style="position:absolute;left:3518;top:4128;width:1052;height:1100;flip:x" o:connectortype="straight"/>
            <v:shape id="_x0000_s1068" type="#_x0000_t32" style="position:absolute;left:4570;top:3109;width:1000;height:1019;flip:x" o:connectortype="straight"/>
            <v:shape id="_x0000_s1069" type="#_x0000_t32" style="position:absolute;left:4569;top:4128;width:1029;height:1100" o:connectortype="straight"/>
            <v:shape id="_x0000_s1070" type="#_x0000_t32" style="position:absolute;left:5816;top:5230;width:2403;height:0" o:connectortype="straight"/>
            <v:shape id="_x0000_s1071" type="#_x0000_t32" style="position:absolute;left:5879;top:2797;width:2400;height:1" o:connectortype="straight"/>
            <v:shape id="_x0000_s1072" type="#_x0000_t32" style="position:absolute;left:7279;top:3108;width:20;height:2120" o:connectortype="straight">
              <v:stroke startarrow="open" endarrow="open"/>
            </v:shape>
            <v:shape id="_x0000_s1073" type="#_x0000_t32" style="position:absolute;left:5819;top:4310;width:1310;height:0" o:connectortype="straight"/>
            <v:shape id="_x0000_s1074" type="#_x0000_t32" style="position:absolute;left:6918;top:4308;width:1;height:920" o:connectortype="straight">
              <v:stroke startarrow="open" endarrow="open"/>
            </v:shape>
            <v:shape id="_x0000_s1075" type="#_x0000_t32" style="position:absolute;left:5879;top:3109;width:1540;height:1;flip:y" o:connectortype="straight"/>
            <v:shape id="_x0000_s1076" type="#_x0000_t32" style="position:absolute;left:8089;top:2799;width:1;height:2429" o:connectortype="straight">
              <v:stroke startarrow="open" endarrow="open"/>
            </v:shape>
            <v:shape id="_x0000_s1077" type="#_x0000_t32" style="position:absolute;left:3518;top:5378;width:1;height:600" o:connectortype="straight"/>
            <v:shape id="_x0000_s1078" type="#_x0000_t32" style="position:absolute;left:5597;top:5378;width:1;height:600" o:connectortype="straight"/>
            <v:shape id="_x0000_s1079" type="#_x0000_t32" style="position:absolute;left:3519;top:5888;width:2101;height:1" o:connectortype="straight">
              <v:stroke startarrow="open" endarrow="open"/>
            </v:shape>
            <v:shape id="_x0000_s1080" type="#_x0000_t202" style="position:absolute;left:4127;top:5526;width:891;height:452;mso-width-relative:margin;mso-height-relative:margin" filled="f" stroked="f">
              <v:textbox style="mso-next-textbox:#_x0000_s1080">
                <w:txbxContent>
                  <w:p w:rsidR="00584DC8" w:rsidRDefault="00584DC8" w:rsidP="00584DC8">
                    <w:pPr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</w:rPr>
                      <w:t>1650</w:t>
                    </w:r>
                  </w:p>
                </w:txbxContent>
              </v:textbox>
            </v:shape>
            <v:shape id="_x0000_s1081" type="#_x0000_t202" style="position:absolute;left:6339;top:4608;width:790;height:322;mso-width-relative:margin;mso-height-relative:margin" filled="f" stroked="f">
              <v:textbox style="mso-next-textbox:#_x0000_s1081">
                <w:txbxContent>
                  <w:p w:rsidR="00584DC8" w:rsidRDefault="00584DC8" w:rsidP="00584DC8">
                    <w:pPr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</w:rPr>
                      <w:t>900</w:t>
                    </w:r>
                  </w:p>
                </w:txbxContent>
              </v:textbox>
            </v:shape>
            <v:shape id="_x0000_s1082" type="#_x0000_t202" style="position:absolute;left:6459;top:3388;width:960;height:672;mso-width-relative:margin;mso-height-relative:margin" filled="f" stroked="f">
              <v:textbox style="mso-next-textbox:#_x0000_s1082">
                <w:txbxContent>
                  <w:p w:rsidR="00584DC8" w:rsidRDefault="00584DC8" w:rsidP="00584DC8">
                    <w:pPr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</w:rPr>
                      <w:t>2050 światło</w:t>
                    </w:r>
                  </w:p>
                </w:txbxContent>
              </v:textbox>
            </v:shape>
            <v:shape id="_x0000_s1083" type="#_x0000_t202" style="position:absolute;left:7429;top:3806;width:790;height:322;mso-width-relative:margin;mso-height-relative:margin" filled="f" stroked="f">
              <v:textbox style="mso-next-textbox:#_x0000_s1083">
                <w:txbxContent>
                  <w:p w:rsidR="00584DC8" w:rsidRDefault="00584DC8" w:rsidP="00584DC8">
                    <w:pPr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</w:rPr>
                      <w:t>2455</w:t>
                    </w:r>
                  </w:p>
                </w:txbxContent>
              </v:textbox>
            </v:shape>
            <v:shape id="_x0000_s1084" type="#_x0000_t32" style="position:absolute;left:3518;top:3109;width:2081;height:1" o:connectortype="straight" strokeweight="2pt"/>
            <v:shape id="_x0000_s1085" type="#_x0000_t202" style="position:absolute;left:1804;top:5105;width:869;height:513;mso-width-relative:margin;mso-height-relative:margin" filled="f" stroked="f">
              <v:textbox style="mso-next-textbox:#_x0000_s1085">
                <w:txbxContent>
                  <w:p w:rsidR="00584DC8" w:rsidRDefault="00584DC8" w:rsidP="00584DC8">
                    <w:pPr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</w:rPr>
                      <w:t>panel</w:t>
                    </w:r>
                  </w:p>
                </w:txbxContent>
              </v:textbox>
            </v:shape>
            <v:shape id="_x0000_s1086" type="#_x0000_t32" style="position:absolute;left:2673;top:4811;width:1454;height:417;flip:y" o:connectortype="straight">
              <v:stroke endarrow="block"/>
            </v:shape>
            <v:shape id="_x0000_s1087" type="#_x0000_t32" style="position:absolute;left:2673;top:4930;width:2160;height:298;flip:y" o:connectortype="straight">
              <v:stroke endarrow="block"/>
            </v:shape>
          </v:group>
        </w:pict>
      </w:r>
    </w:p>
    <w:p w:rsidR="00584DC8" w:rsidRDefault="00584DC8" w:rsidP="00584DC8"/>
    <w:p w:rsidR="00584DC8" w:rsidRDefault="00584DC8" w:rsidP="00584DC8"/>
    <w:p w:rsidR="00584DC8" w:rsidRDefault="00584DC8" w:rsidP="00584DC8"/>
    <w:p w:rsidR="00584DC8" w:rsidRDefault="00584DC8" w:rsidP="00584DC8"/>
    <w:p w:rsidR="00584DC8" w:rsidRDefault="00584DC8" w:rsidP="00584DC8"/>
    <w:p w:rsidR="00584DC8" w:rsidRDefault="00584DC8" w:rsidP="00584DC8"/>
    <w:p w:rsidR="00584DC8" w:rsidRDefault="00584DC8" w:rsidP="00584DC8"/>
    <w:p w:rsidR="00584DC8" w:rsidRDefault="00584DC8" w:rsidP="00584DC8">
      <w:r>
        <w:t xml:space="preserve">2.   </w:t>
      </w:r>
      <w:r>
        <w:rPr>
          <w:rFonts w:ascii="Garamond" w:hAnsi="Garamond"/>
          <w:sz w:val="28"/>
          <w:szCs w:val="28"/>
        </w:rPr>
        <w:t>Klasa EI  60</w:t>
      </w:r>
    </w:p>
    <w:p w:rsidR="00584DC8" w:rsidRDefault="00584DC8" w:rsidP="00584DC8">
      <w:pPr>
        <w:rPr>
          <w:rStyle w:val="Normaltext"/>
          <w:b/>
        </w:rPr>
      </w:pPr>
      <w:r>
        <w:rPr>
          <w:rStyle w:val="Normaltext"/>
        </w:rPr>
        <w:t xml:space="preserve">Ilość pozycji: </w:t>
      </w:r>
      <w:r>
        <w:rPr>
          <w:rStyle w:val="Normaltext"/>
          <w:b/>
        </w:rPr>
        <w:t>1</w:t>
      </w:r>
      <w:r>
        <w:rPr>
          <w:rStyle w:val="Normaltext"/>
        </w:rPr>
        <w:t xml:space="preserve">. Ilość konstrukcji: </w:t>
      </w:r>
      <w:r>
        <w:rPr>
          <w:rStyle w:val="Normaltext"/>
          <w:b/>
        </w:rPr>
        <w:t>1</w:t>
      </w:r>
    </w:p>
    <w:p w:rsidR="00584DC8" w:rsidRDefault="00584DC8" w:rsidP="00584DC8">
      <w:pPr>
        <w:rPr>
          <w:rStyle w:val="Normaltext"/>
          <w:b/>
        </w:rPr>
      </w:pPr>
      <w:r>
        <w:rPr>
          <w:rStyle w:val="Normaltext"/>
        </w:rPr>
        <w:t xml:space="preserve">Całkowita powierzchnia: </w:t>
      </w:r>
      <w:r>
        <w:rPr>
          <w:rStyle w:val="Normaltext"/>
          <w:b/>
        </w:rPr>
        <w:t xml:space="preserve">17,8 m2.  </w:t>
      </w:r>
    </w:p>
    <w:p w:rsidR="00584DC8" w:rsidRDefault="00584DC8" w:rsidP="00584DC8">
      <w:pPr>
        <w:rPr>
          <w:rStyle w:val="Normaltext"/>
          <w:b/>
        </w:rPr>
      </w:pPr>
      <w:r>
        <w:rPr>
          <w:rStyle w:val="Normaltext"/>
        </w:rPr>
        <w:t xml:space="preserve">Całkowity obwód: </w:t>
      </w:r>
      <w:r>
        <w:rPr>
          <w:rStyle w:val="Normaltext"/>
          <w:b/>
        </w:rPr>
        <w:t>30,6 m.</w:t>
      </w:r>
    </w:p>
    <w:p w:rsidR="00584DC8" w:rsidRDefault="00584DC8" w:rsidP="00584DC8">
      <w:pPr>
        <w:rPr>
          <w:rStyle w:val="Normaltext"/>
        </w:rPr>
      </w:pPr>
      <w:r>
        <w:rPr>
          <w:rStyle w:val="Normaltext"/>
        </w:rPr>
        <w:t xml:space="preserve">Kolor profili: </w:t>
      </w:r>
      <w:r>
        <w:rPr>
          <w:rStyle w:val="Normaltext"/>
          <w:b/>
        </w:rPr>
        <w:t>Biały RAL=9016</w:t>
      </w:r>
      <w:r>
        <w:rPr>
          <w:rStyle w:val="Normaltext"/>
        </w:rPr>
        <w:t xml:space="preserve">. </w:t>
      </w:r>
    </w:p>
    <w:p w:rsidR="00584DC8" w:rsidRDefault="00584DC8" w:rsidP="00584DC8">
      <w:pPr>
        <w:rPr>
          <w:rStyle w:val="Normaltext"/>
          <w:b/>
        </w:rPr>
      </w:pPr>
      <w:r>
        <w:rPr>
          <w:rStyle w:val="Normaltext"/>
        </w:rPr>
        <w:t>Kolor okuć:</w:t>
      </w:r>
      <w:r>
        <w:rPr>
          <w:rStyle w:val="Normaltext"/>
          <w:b/>
        </w:rPr>
        <w:t xml:space="preserve"> Biały RAL=9016</w:t>
      </w:r>
    </w:p>
    <w:p w:rsidR="00584DC8" w:rsidRDefault="00584DC8" w:rsidP="00584DC8">
      <w:pPr>
        <w:rPr>
          <w:rStyle w:val="Normaltext"/>
          <w:b/>
        </w:rPr>
      </w:pPr>
      <w:r>
        <w:rPr>
          <w:rStyle w:val="Normaltext"/>
        </w:rPr>
        <w:t xml:space="preserve">Szyby: </w:t>
      </w:r>
      <w:proofErr w:type="spellStart"/>
      <w:r>
        <w:rPr>
          <w:rStyle w:val="Normaltext"/>
          <w:b/>
        </w:rPr>
        <w:t>Pyrostop</w:t>
      </w:r>
      <w:proofErr w:type="spellEnd"/>
      <w:r>
        <w:rPr>
          <w:rStyle w:val="Normaltext"/>
          <w:b/>
        </w:rPr>
        <w:t xml:space="preserve"> EI 60;Pyrostop EI 30</w:t>
      </w:r>
    </w:p>
    <w:p w:rsidR="00584DC8" w:rsidRDefault="00584DC8" w:rsidP="00584DC8"/>
    <w:p w:rsidR="00214AE0" w:rsidRDefault="00584DC8" w:rsidP="00584DC8">
      <w:r w:rsidRPr="00584DC8">
        <w:drawing>
          <wp:inline distT="0" distB="0" distL="0" distR="0">
            <wp:extent cx="5683011" cy="5563479"/>
            <wp:effectExtent l="1905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857" cy="5565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DC8" w:rsidRDefault="00584DC8" w:rsidP="00584DC8"/>
    <w:p w:rsidR="00584DC8" w:rsidRDefault="00584DC8" w:rsidP="00584DC8"/>
    <w:sectPr w:rsidR="00584DC8" w:rsidSect="00584DC8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A7FBA"/>
    <w:multiLevelType w:val="hybridMultilevel"/>
    <w:tmpl w:val="84E82C14"/>
    <w:lvl w:ilvl="0" w:tplc="469073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584DC8"/>
    <w:rsid w:val="00002047"/>
    <w:rsid w:val="00012AA7"/>
    <w:rsid w:val="00026FA4"/>
    <w:rsid w:val="00035CF0"/>
    <w:rsid w:val="00052A6C"/>
    <w:rsid w:val="000560BC"/>
    <w:rsid w:val="0006024F"/>
    <w:rsid w:val="00061992"/>
    <w:rsid w:val="00065078"/>
    <w:rsid w:val="000673AB"/>
    <w:rsid w:val="00074D39"/>
    <w:rsid w:val="00083649"/>
    <w:rsid w:val="00084890"/>
    <w:rsid w:val="00094FB5"/>
    <w:rsid w:val="00095759"/>
    <w:rsid w:val="000B4358"/>
    <w:rsid w:val="000C7070"/>
    <w:rsid w:val="000D3DC1"/>
    <w:rsid w:val="000D6555"/>
    <w:rsid w:val="000D6F90"/>
    <w:rsid w:val="000F26B1"/>
    <w:rsid w:val="00101092"/>
    <w:rsid w:val="00102B03"/>
    <w:rsid w:val="001140B1"/>
    <w:rsid w:val="001162E7"/>
    <w:rsid w:val="00127E8C"/>
    <w:rsid w:val="00131D8D"/>
    <w:rsid w:val="00140AED"/>
    <w:rsid w:val="00144EBC"/>
    <w:rsid w:val="00152DF7"/>
    <w:rsid w:val="00153F28"/>
    <w:rsid w:val="0015578E"/>
    <w:rsid w:val="001611E9"/>
    <w:rsid w:val="00173615"/>
    <w:rsid w:val="00176F1C"/>
    <w:rsid w:val="0018160B"/>
    <w:rsid w:val="001A6EEE"/>
    <w:rsid w:val="001E0D6D"/>
    <w:rsid w:val="001E1E48"/>
    <w:rsid w:val="001E340F"/>
    <w:rsid w:val="001F3DC6"/>
    <w:rsid w:val="001F4B75"/>
    <w:rsid w:val="00211DBD"/>
    <w:rsid w:val="00214AE0"/>
    <w:rsid w:val="00232437"/>
    <w:rsid w:val="002337E7"/>
    <w:rsid w:val="00241029"/>
    <w:rsid w:val="002537BB"/>
    <w:rsid w:val="00263B08"/>
    <w:rsid w:val="002712A1"/>
    <w:rsid w:val="00271AE4"/>
    <w:rsid w:val="00292D68"/>
    <w:rsid w:val="002955A4"/>
    <w:rsid w:val="002A5C8B"/>
    <w:rsid w:val="002A6F58"/>
    <w:rsid w:val="002D2AF1"/>
    <w:rsid w:val="002D44DD"/>
    <w:rsid w:val="002D4D88"/>
    <w:rsid w:val="002F2C07"/>
    <w:rsid w:val="002F4210"/>
    <w:rsid w:val="002F5400"/>
    <w:rsid w:val="002F7B1D"/>
    <w:rsid w:val="003002BE"/>
    <w:rsid w:val="00301A68"/>
    <w:rsid w:val="003201A1"/>
    <w:rsid w:val="00333716"/>
    <w:rsid w:val="0034776D"/>
    <w:rsid w:val="003547CF"/>
    <w:rsid w:val="00355195"/>
    <w:rsid w:val="00380015"/>
    <w:rsid w:val="00381F9A"/>
    <w:rsid w:val="00387EFB"/>
    <w:rsid w:val="00393E33"/>
    <w:rsid w:val="003B6308"/>
    <w:rsid w:val="003B672B"/>
    <w:rsid w:val="003D7851"/>
    <w:rsid w:val="003E4036"/>
    <w:rsid w:val="003E61F5"/>
    <w:rsid w:val="003F12D7"/>
    <w:rsid w:val="00407248"/>
    <w:rsid w:val="0041049B"/>
    <w:rsid w:val="00410812"/>
    <w:rsid w:val="00423B7A"/>
    <w:rsid w:val="00425222"/>
    <w:rsid w:val="0043686B"/>
    <w:rsid w:val="00470C29"/>
    <w:rsid w:val="004726FC"/>
    <w:rsid w:val="00480C04"/>
    <w:rsid w:val="00487337"/>
    <w:rsid w:val="004930A7"/>
    <w:rsid w:val="004B30AD"/>
    <w:rsid w:val="004C2F93"/>
    <w:rsid w:val="004D34E8"/>
    <w:rsid w:val="004D3C16"/>
    <w:rsid w:val="004D46CD"/>
    <w:rsid w:val="004E7395"/>
    <w:rsid w:val="004F6D9F"/>
    <w:rsid w:val="00501DF0"/>
    <w:rsid w:val="00503371"/>
    <w:rsid w:val="00503DC2"/>
    <w:rsid w:val="005079E1"/>
    <w:rsid w:val="0052049F"/>
    <w:rsid w:val="0052200E"/>
    <w:rsid w:val="00533FB9"/>
    <w:rsid w:val="00536DAF"/>
    <w:rsid w:val="0054336E"/>
    <w:rsid w:val="0054610C"/>
    <w:rsid w:val="00554F62"/>
    <w:rsid w:val="0056329A"/>
    <w:rsid w:val="005635C3"/>
    <w:rsid w:val="00570896"/>
    <w:rsid w:val="00584DC8"/>
    <w:rsid w:val="005854B3"/>
    <w:rsid w:val="00597A63"/>
    <w:rsid w:val="00597C7A"/>
    <w:rsid w:val="005A1F35"/>
    <w:rsid w:val="005A2684"/>
    <w:rsid w:val="005A3E16"/>
    <w:rsid w:val="005A5E6A"/>
    <w:rsid w:val="005B265A"/>
    <w:rsid w:val="005B29E2"/>
    <w:rsid w:val="005B6A90"/>
    <w:rsid w:val="005C27AE"/>
    <w:rsid w:val="005C33F5"/>
    <w:rsid w:val="005C341C"/>
    <w:rsid w:val="005D2976"/>
    <w:rsid w:val="005D3DF1"/>
    <w:rsid w:val="005E4415"/>
    <w:rsid w:val="005E652B"/>
    <w:rsid w:val="005F5B71"/>
    <w:rsid w:val="00603819"/>
    <w:rsid w:val="006104CB"/>
    <w:rsid w:val="0062381C"/>
    <w:rsid w:val="00626F5B"/>
    <w:rsid w:val="00630D0C"/>
    <w:rsid w:val="0064427B"/>
    <w:rsid w:val="00652D3B"/>
    <w:rsid w:val="00672E5B"/>
    <w:rsid w:val="006A02E0"/>
    <w:rsid w:val="006A0433"/>
    <w:rsid w:val="006C01E0"/>
    <w:rsid w:val="006C522E"/>
    <w:rsid w:val="006D3688"/>
    <w:rsid w:val="006D51CF"/>
    <w:rsid w:val="006D5928"/>
    <w:rsid w:val="006E26A9"/>
    <w:rsid w:val="00704000"/>
    <w:rsid w:val="00704435"/>
    <w:rsid w:val="007151B0"/>
    <w:rsid w:val="00734E9B"/>
    <w:rsid w:val="00750EE8"/>
    <w:rsid w:val="00754814"/>
    <w:rsid w:val="007A4B99"/>
    <w:rsid w:val="007C2E9A"/>
    <w:rsid w:val="007C58EB"/>
    <w:rsid w:val="007C713C"/>
    <w:rsid w:val="007C7E39"/>
    <w:rsid w:val="007D00A8"/>
    <w:rsid w:val="007D0801"/>
    <w:rsid w:val="007E5177"/>
    <w:rsid w:val="007F2581"/>
    <w:rsid w:val="007F49D3"/>
    <w:rsid w:val="00807D3A"/>
    <w:rsid w:val="0081308F"/>
    <w:rsid w:val="00817AF5"/>
    <w:rsid w:val="008262AD"/>
    <w:rsid w:val="00826421"/>
    <w:rsid w:val="0082783F"/>
    <w:rsid w:val="00830DAC"/>
    <w:rsid w:val="0083245C"/>
    <w:rsid w:val="00844C5A"/>
    <w:rsid w:val="008621BC"/>
    <w:rsid w:val="00864B6D"/>
    <w:rsid w:val="00871DAA"/>
    <w:rsid w:val="00885D82"/>
    <w:rsid w:val="008978D6"/>
    <w:rsid w:val="008A2F90"/>
    <w:rsid w:val="008F0A5C"/>
    <w:rsid w:val="008F4113"/>
    <w:rsid w:val="00903566"/>
    <w:rsid w:val="0090496D"/>
    <w:rsid w:val="009063F7"/>
    <w:rsid w:val="00920FAB"/>
    <w:rsid w:val="0092274D"/>
    <w:rsid w:val="0092438C"/>
    <w:rsid w:val="00926582"/>
    <w:rsid w:val="00940E6E"/>
    <w:rsid w:val="009506A0"/>
    <w:rsid w:val="009528C4"/>
    <w:rsid w:val="00952DB1"/>
    <w:rsid w:val="00962B6D"/>
    <w:rsid w:val="00970EDC"/>
    <w:rsid w:val="009761FD"/>
    <w:rsid w:val="0098290C"/>
    <w:rsid w:val="00994D0E"/>
    <w:rsid w:val="00994EA6"/>
    <w:rsid w:val="009A273B"/>
    <w:rsid w:val="009A3992"/>
    <w:rsid w:val="009C2CB4"/>
    <w:rsid w:val="009C3D56"/>
    <w:rsid w:val="009C4EEB"/>
    <w:rsid w:val="009D3704"/>
    <w:rsid w:val="009F23E2"/>
    <w:rsid w:val="00A26E18"/>
    <w:rsid w:val="00A2780D"/>
    <w:rsid w:val="00A45702"/>
    <w:rsid w:val="00A50874"/>
    <w:rsid w:val="00A57BB4"/>
    <w:rsid w:val="00A7249B"/>
    <w:rsid w:val="00A746BE"/>
    <w:rsid w:val="00A80FB8"/>
    <w:rsid w:val="00A85573"/>
    <w:rsid w:val="00A970D5"/>
    <w:rsid w:val="00AA0BF8"/>
    <w:rsid w:val="00AA1D38"/>
    <w:rsid w:val="00AA62E9"/>
    <w:rsid w:val="00AA7445"/>
    <w:rsid w:val="00AB3506"/>
    <w:rsid w:val="00AB4E59"/>
    <w:rsid w:val="00AC682F"/>
    <w:rsid w:val="00AD4769"/>
    <w:rsid w:val="00AF1AB7"/>
    <w:rsid w:val="00AF1F23"/>
    <w:rsid w:val="00AF49D6"/>
    <w:rsid w:val="00B02E47"/>
    <w:rsid w:val="00B03CA2"/>
    <w:rsid w:val="00B25FE6"/>
    <w:rsid w:val="00B36773"/>
    <w:rsid w:val="00B45BD9"/>
    <w:rsid w:val="00B67168"/>
    <w:rsid w:val="00B71376"/>
    <w:rsid w:val="00B73CF8"/>
    <w:rsid w:val="00B779FA"/>
    <w:rsid w:val="00B83FFB"/>
    <w:rsid w:val="00B9425E"/>
    <w:rsid w:val="00BA1C33"/>
    <w:rsid w:val="00BA4A6D"/>
    <w:rsid w:val="00BB160A"/>
    <w:rsid w:val="00BC15CF"/>
    <w:rsid w:val="00BC19A2"/>
    <w:rsid w:val="00BC4AD9"/>
    <w:rsid w:val="00BD3F5D"/>
    <w:rsid w:val="00BE2E94"/>
    <w:rsid w:val="00BE73E5"/>
    <w:rsid w:val="00C026A0"/>
    <w:rsid w:val="00C03C4B"/>
    <w:rsid w:val="00C168A4"/>
    <w:rsid w:val="00C25EE1"/>
    <w:rsid w:val="00C32459"/>
    <w:rsid w:val="00C35FCB"/>
    <w:rsid w:val="00C403F8"/>
    <w:rsid w:val="00C5556C"/>
    <w:rsid w:val="00C5615A"/>
    <w:rsid w:val="00C62AFD"/>
    <w:rsid w:val="00C65934"/>
    <w:rsid w:val="00C72269"/>
    <w:rsid w:val="00CA5E87"/>
    <w:rsid w:val="00CD2E40"/>
    <w:rsid w:val="00CD3917"/>
    <w:rsid w:val="00CE48F7"/>
    <w:rsid w:val="00CE51BF"/>
    <w:rsid w:val="00CF0D60"/>
    <w:rsid w:val="00CF578D"/>
    <w:rsid w:val="00CF6673"/>
    <w:rsid w:val="00D007D8"/>
    <w:rsid w:val="00D03436"/>
    <w:rsid w:val="00D30DB8"/>
    <w:rsid w:val="00D51639"/>
    <w:rsid w:val="00D53FFA"/>
    <w:rsid w:val="00D54D33"/>
    <w:rsid w:val="00D5788A"/>
    <w:rsid w:val="00D71E21"/>
    <w:rsid w:val="00DA22F1"/>
    <w:rsid w:val="00DA353C"/>
    <w:rsid w:val="00DA430B"/>
    <w:rsid w:val="00DB32D1"/>
    <w:rsid w:val="00DB4A2A"/>
    <w:rsid w:val="00DB7399"/>
    <w:rsid w:val="00DC664E"/>
    <w:rsid w:val="00DC7533"/>
    <w:rsid w:val="00DD0492"/>
    <w:rsid w:val="00DD294E"/>
    <w:rsid w:val="00DF30BD"/>
    <w:rsid w:val="00E047FE"/>
    <w:rsid w:val="00E259FE"/>
    <w:rsid w:val="00E261CE"/>
    <w:rsid w:val="00E43528"/>
    <w:rsid w:val="00E51508"/>
    <w:rsid w:val="00E54140"/>
    <w:rsid w:val="00E67B12"/>
    <w:rsid w:val="00E806EC"/>
    <w:rsid w:val="00E83BE2"/>
    <w:rsid w:val="00E93B3A"/>
    <w:rsid w:val="00E94324"/>
    <w:rsid w:val="00E963DC"/>
    <w:rsid w:val="00EA7E9D"/>
    <w:rsid w:val="00EB5A7C"/>
    <w:rsid w:val="00EB786A"/>
    <w:rsid w:val="00EC5375"/>
    <w:rsid w:val="00ED6D64"/>
    <w:rsid w:val="00EE0244"/>
    <w:rsid w:val="00EF2161"/>
    <w:rsid w:val="00F0261E"/>
    <w:rsid w:val="00F210B6"/>
    <w:rsid w:val="00F46BB1"/>
    <w:rsid w:val="00FD1223"/>
    <w:rsid w:val="00FD3D1B"/>
    <w:rsid w:val="00FF7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  <o:rules v:ext="edit">
        <o:r id="V:Rule1" type="connector" idref="#_x0000_s1044"/>
        <o:r id="V:Rule2" type="connector" idref="#_x0000_s1055"/>
        <o:r id="V:Rule3" type="connector" idref="#_x0000_s1033"/>
        <o:r id="V:Rule4" type="connector" idref="#_x0000_s1031"/>
        <o:r id="V:Rule5" type="connector" idref="#_x0000_s1037"/>
        <o:r id="V:Rule6" type="connector" idref="#_x0000_s1041"/>
        <o:r id="V:Rule7" type="connector" idref="#_x0000_s1047"/>
        <o:r id="V:Rule8" type="connector" idref="#_x0000_s1030"/>
        <o:r id="V:Rule9" type="connector" idref="#_x0000_s1045"/>
        <o:r id="V:Rule10" type="connector" idref="#_x0000_s1046"/>
        <o:r id="V:Rule11" type="connector" idref="#_x0000_s1029"/>
        <o:r id="V:Rule12" type="connector" idref="#_x0000_s1042"/>
        <o:r id="V:Rule13" type="connector" idref="#_x0000_s1028"/>
        <o:r id="V:Rule14" type="connector" idref="#_x0000_s1034"/>
        <o:r id="V:Rule15" type="connector" idref="#_x0000_s1048"/>
        <o:r id="V:Rule16" type="connector" idref="#_x0000_s1038"/>
        <o:r id="V:Rule17" type="connector" idref="#_x0000_s1036"/>
        <o:r id="V:Rule18" type="connector" idref="#_x0000_s1039"/>
        <o:r id="V:Rule19" type="connector" idref="#_x0000_s1053"/>
        <o:r id="V:Rule20" type="connector" idref="#_x0000_s1056"/>
        <o:r id="V:Rule21" type="connector" idref="#_x0000_s1035"/>
        <o:r id="V:Rule22" type="connector" idref="#_x0000_s1043"/>
        <o:r id="V:Rule23" type="connector" idref="#_x0000_s1032"/>
        <o:r id="V:Rule24" type="connector" idref="#_x0000_s1040"/>
        <o:r id="V:Rule25" type="connector" idref="#_x0000_s1075"/>
        <o:r id="V:Rule26" type="connector" idref="#_x0000_s1086"/>
        <o:r id="V:Rule27" type="connector" idref="#_x0000_s1064"/>
        <o:r id="V:Rule28" type="connector" idref="#_x0000_s1062"/>
        <o:r id="V:Rule29" type="connector" idref="#_x0000_s1068"/>
        <o:r id="V:Rule30" type="connector" idref="#_x0000_s1072"/>
        <o:r id="V:Rule31" type="connector" idref="#_x0000_s1078"/>
        <o:r id="V:Rule32" type="connector" idref="#_x0000_s1061"/>
        <o:r id="V:Rule33" type="connector" idref="#_x0000_s1076"/>
        <o:r id="V:Rule34" type="connector" idref="#_x0000_s1077"/>
        <o:r id="V:Rule35" type="connector" idref="#_x0000_s1060"/>
        <o:r id="V:Rule36" type="connector" idref="#_x0000_s1073"/>
        <o:r id="V:Rule37" type="connector" idref="#_x0000_s1059"/>
        <o:r id="V:Rule38" type="connector" idref="#_x0000_s1065"/>
        <o:r id="V:Rule39" type="connector" idref="#_x0000_s1079"/>
        <o:r id="V:Rule40" type="connector" idref="#_x0000_s1069"/>
        <o:r id="V:Rule41" type="connector" idref="#_x0000_s1067"/>
        <o:r id="V:Rule42" type="connector" idref="#_x0000_s1070"/>
        <o:r id="V:Rule43" type="connector" idref="#_x0000_s1084"/>
        <o:r id="V:Rule44" type="connector" idref="#_x0000_s1087"/>
        <o:r id="V:Rule45" type="connector" idref="#_x0000_s1066"/>
        <o:r id="V:Rule46" type="connector" idref="#_x0000_s1074"/>
        <o:r id="V:Rule47" type="connector" idref="#_x0000_s1063"/>
        <o:r id="V:Rule48" type="connector" idref="#_x0000_s107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4D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584DC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84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">
    <w:name w:val="Normal text"/>
    <w:qFormat/>
    <w:rsid w:val="00584DC8"/>
    <w:rPr>
      <w:rFonts w:ascii="Arial" w:eastAsia="Arial" w:hAnsi="Arial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4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D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://bip.oswiata.bydgoszcz.pl/?app=zamowienia&amp;nid=1651&amp;y=2012&amp;status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248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dyrektor</dc:creator>
  <cp:lastModifiedBy>hp dyrektor</cp:lastModifiedBy>
  <cp:revision>1</cp:revision>
  <dcterms:created xsi:type="dcterms:W3CDTF">2014-05-10T19:25:00Z</dcterms:created>
  <dcterms:modified xsi:type="dcterms:W3CDTF">2014-05-10T19:36:00Z</dcterms:modified>
</cp:coreProperties>
</file>