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8D4" w:rsidRPr="009867BD" w:rsidRDefault="009867BD">
      <w:pPr>
        <w:pStyle w:val="Zwykytekst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18"/>
        </w:rPr>
        <w:t xml:space="preserve">                                                                                                                </w:t>
      </w:r>
      <w:r w:rsidR="002020BB">
        <w:rPr>
          <w:rFonts w:ascii="Arial" w:hAnsi="Arial"/>
          <w:b/>
          <w:sz w:val="22"/>
          <w:szCs w:val="22"/>
        </w:rPr>
        <w:t>Nr postępowania 2</w:t>
      </w:r>
      <w:r w:rsidR="004C314B">
        <w:rPr>
          <w:rFonts w:ascii="Arial" w:hAnsi="Arial"/>
          <w:b/>
          <w:sz w:val="22"/>
          <w:szCs w:val="22"/>
        </w:rPr>
        <w:t>/ZP/2012</w:t>
      </w:r>
    </w:p>
    <w:p w:rsidR="00C1377F" w:rsidRDefault="00C1377F" w:rsidP="00C1377F">
      <w:pPr>
        <w:pStyle w:val="Zwykytekst"/>
        <w:rPr>
          <w:rFonts w:ascii="Arial" w:hAnsi="Arial"/>
          <w:b/>
          <w:sz w:val="28"/>
        </w:rPr>
      </w:pPr>
    </w:p>
    <w:p w:rsidR="003658D4" w:rsidRDefault="003658D4">
      <w:pPr>
        <w:pStyle w:val="Zwykytekst"/>
        <w:jc w:val="center"/>
        <w:rPr>
          <w:rFonts w:ascii="Arial" w:hAnsi="Arial"/>
          <w:b/>
          <w:sz w:val="28"/>
        </w:rPr>
      </w:pPr>
    </w:p>
    <w:p w:rsidR="003658D4" w:rsidRDefault="003658D4">
      <w:pPr>
        <w:pStyle w:val="Zwykytekst"/>
        <w:jc w:val="center"/>
        <w:rPr>
          <w:rFonts w:ascii="Arial" w:hAnsi="Arial"/>
          <w:b/>
          <w:sz w:val="28"/>
        </w:rPr>
        <w:sectPr w:rsidR="003658D4">
          <w:headerReference w:type="default" r:id="rId7"/>
          <w:footerReference w:type="even" r:id="rId8"/>
          <w:footerReference w:type="default" r:id="rId9"/>
          <w:pgSz w:w="11906" w:h="16838"/>
          <w:pgMar w:top="1134" w:right="1134" w:bottom="851" w:left="1797" w:header="708" w:footer="518" w:gutter="0"/>
          <w:cols w:space="708"/>
          <w:docGrid w:linePitch="360"/>
        </w:sectPr>
      </w:pPr>
    </w:p>
    <w:p w:rsidR="003658D4" w:rsidRDefault="003658D4">
      <w:pPr>
        <w:pStyle w:val="Zwykytekst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>SPECYFIKACJA ISTOTNYCH WARUNKÓW ZAMÓWIENIA</w:t>
      </w:r>
    </w:p>
    <w:p w:rsidR="003658D4" w:rsidRDefault="003658D4">
      <w:pPr>
        <w:pStyle w:val="Zwykytekst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(oznaczona dalej w tekście SIWZ)</w:t>
      </w:r>
    </w:p>
    <w:p w:rsidR="003658D4" w:rsidRDefault="003658D4">
      <w:pPr>
        <w:pStyle w:val="Zwykytekst"/>
        <w:jc w:val="both"/>
        <w:rPr>
          <w:rFonts w:ascii="Arial" w:hAnsi="Arial"/>
          <w:sz w:val="24"/>
        </w:rPr>
      </w:pPr>
    </w:p>
    <w:p w:rsidR="003658D4" w:rsidRDefault="003658D4">
      <w:pPr>
        <w:pStyle w:val="Zwykytekst"/>
        <w:ind w:firstLine="35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Nazwa</w:t>
      </w:r>
      <w:r w:rsidR="00C52288">
        <w:rPr>
          <w:rFonts w:ascii="Arial" w:hAnsi="Arial"/>
          <w:b/>
          <w:sz w:val="22"/>
        </w:rPr>
        <w:t xml:space="preserve"> (firma) oraz adres zamawiającego</w:t>
      </w:r>
    </w:p>
    <w:p w:rsidR="003658D4" w:rsidRDefault="004C314B">
      <w:pPr>
        <w:pStyle w:val="pkt"/>
        <w:tabs>
          <w:tab w:val="num" w:pos="540"/>
        </w:tabs>
        <w:spacing w:before="0" w:after="0"/>
        <w:ind w:left="357" w:firstLine="0"/>
        <w:rPr>
          <w:rFonts w:ascii="Arial" w:hAnsi="Arial"/>
          <w:b/>
        </w:rPr>
      </w:pPr>
      <w:r>
        <w:rPr>
          <w:rFonts w:ascii="Arial" w:hAnsi="Arial"/>
          <w:b/>
        </w:rPr>
        <w:t>Zespół Szkół nr 19 w</w:t>
      </w:r>
      <w:r w:rsidR="00C52288">
        <w:rPr>
          <w:rFonts w:ascii="Arial" w:hAnsi="Arial"/>
          <w:b/>
        </w:rPr>
        <w:t xml:space="preserve"> Bydgoszcz</w:t>
      </w:r>
      <w:r>
        <w:rPr>
          <w:rFonts w:ascii="Arial" w:hAnsi="Arial"/>
          <w:b/>
        </w:rPr>
        <w:t>y</w:t>
      </w:r>
    </w:p>
    <w:p w:rsidR="004C314B" w:rsidRDefault="00C52288" w:rsidP="004C314B">
      <w:pPr>
        <w:pStyle w:val="pkt"/>
        <w:tabs>
          <w:tab w:val="num" w:pos="540"/>
        </w:tabs>
        <w:spacing w:before="0" w:after="0"/>
        <w:ind w:left="357" w:firstLine="0"/>
        <w:rPr>
          <w:rFonts w:ascii="Arial" w:hAnsi="Arial"/>
          <w:b/>
        </w:rPr>
      </w:pPr>
      <w:r>
        <w:rPr>
          <w:rFonts w:ascii="Arial" w:hAnsi="Arial"/>
          <w:b/>
        </w:rPr>
        <w:t xml:space="preserve">Ul. </w:t>
      </w:r>
      <w:r w:rsidR="004C314B">
        <w:rPr>
          <w:rFonts w:ascii="Arial" w:hAnsi="Arial"/>
          <w:b/>
        </w:rPr>
        <w:t xml:space="preserve">Grzymały-Siedleckiego </w:t>
      </w:r>
      <w:r w:rsidR="00581EB4">
        <w:rPr>
          <w:rFonts w:ascii="Arial" w:hAnsi="Arial"/>
          <w:b/>
        </w:rPr>
        <w:t>11</w:t>
      </w:r>
    </w:p>
    <w:p w:rsidR="003658D4" w:rsidRDefault="004C314B" w:rsidP="004C314B">
      <w:pPr>
        <w:pStyle w:val="pkt"/>
        <w:tabs>
          <w:tab w:val="num" w:pos="540"/>
        </w:tabs>
        <w:spacing w:before="0" w:after="0"/>
        <w:ind w:left="357" w:firstLine="0"/>
        <w:rPr>
          <w:rFonts w:ascii="Arial" w:hAnsi="Arial"/>
          <w:sz w:val="22"/>
          <w:lang w:val="de-DE"/>
        </w:rPr>
      </w:pPr>
      <w:r>
        <w:rPr>
          <w:rFonts w:ascii="Arial" w:hAnsi="Arial"/>
          <w:b/>
        </w:rPr>
        <w:t xml:space="preserve"> </w:t>
      </w:r>
      <w:r w:rsidR="003658D4">
        <w:rPr>
          <w:rFonts w:ascii="Arial" w:hAnsi="Arial"/>
          <w:sz w:val="22"/>
          <w:lang w:val="de-DE"/>
        </w:rPr>
        <w:t>TELEFON (052)</w:t>
      </w:r>
      <w:r w:rsidR="00C52288">
        <w:rPr>
          <w:rFonts w:ascii="Arial" w:hAnsi="Arial"/>
          <w:sz w:val="22"/>
          <w:lang w:val="de-DE"/>
        </w:rPr>
        <w:t xml:space="preserve"> </w:t>
      </w:r>
      <w:r w:rsidR="00581EB4">
        <w:rPr>
          <w:rFonts w:ascii="Arial" w:hAnsi="Arial"/>
          <w:sz w:val="22"/>
          <w:lang w:val="de-DE"/>
        </w:rPr>
        <w:t>371-13-26</w:t>
      </w:r>
    </w:p>
    <w:p w:rsidR="003658D4" w:rsidRDefault="003658D4">
      <w:pPr>
        <w:ind w:firstLine="540"/>
        <w:jc w:val="both"/>
        <w:rPr>
          <w:rFonts w:ascii="Arial" w:hAnsi="Arial"/>
          <w:sz w:val="22"/>
          <w:lang w:val="de-DE"/>
        </w:rPr>
      </w:pPr>
      <w:r>
        <w:rPr>
          <w:rFonts w:ascii="Arial" w:hAnsi="Arial"/>
          <w:sz w:val="22"/>
          <w:lang w:val="de-DE"/>
        </w:rPr>
        <w:t>FAX (052)</w:t>
      </w:r>
      <w:r w:rsidR="00C52288">
        <w:rPr>
          <w:rFonts w:ascii="Arial" w:hAnsi="Arial"/>
          <w:sz w:val="22"/>
          <w:lang w:val="de-DE"/>
        </w:rPr>
        <w:t xml:space="preserve"> </w:t>
      </w:r>
      <w:r w:rsidR="00581EB4">
        <w:rPr>
          <w:rFonts w:ascii="Arial" w:hAnsi="Arial"/>
          <w:sz w:val="22"/>
          <w:lang w:val="de-DE"/>
        </w:rPr>
        <w:t>371-13-26</w:t>
      </w:r>
    </w:p>
    <w:p w:rsidR="003658D4" w:rsidRDefault="003658D4">
      <w:pPr>
        <w:ind w:firstLine="540"/>
        <w:jc w:val="both"/>
        <w:rPr>
          <w:rFonts w:ascii="Arial" w:hAnsi="Arial"/>
          <w:sz w:val="22"/>
          <w:lang w:val="de-DE"/>
        </w:rPr>
      </w:pPr>
      <w:r w:rsidRPr="00411CB4">
        <w:rPr>
          <w:rFonts w:ascii="Arial" w:hAnsi="Arial"/>
          <w:sz w:val="22"/>
          <w:lang w:val="de-DE"/>
        </w:rPr>
        <w:t>adres e-mail:</w:t>
      </w:r>
      <w:r w:rsidR="00581EB4">
        <w:rPr>
          <w:rFonts w:ascii="Arial" w:hAnsi="Arial"/>
          <w:sz w:val="22"/>
          <w:lang w:val="de-DE"/>
        </w:rPr>
        <w:t xml:space="preserve"> integracja38@poczta.onet.pl</w:t>
      </w:r>
    </w:p>
    <w:p w:rsidR="004C314B" w:rsidRPr="00411CB4" w:rsidRDefault="004C314B">
      <w:pPr>
        <w:ind w:firstLine="540"/>
        <w:jc w:val="both"/>
        <w:rPr>
          <w:rFonts w:ascii="Arial" w:hAnsi="Arial"/>
          <w:sz w:val="22"/>
          <w:lang w:val="de-DE"/>
        </w:rPr>
      </w:pPr>
    </w:p>
    <w:p w:rsidR="003658D4" w:rsidRDefault="003658D4">
      <w:pPr>
        <w:pStyle w:val="Zwykytekst"/>
        <w:numPr>
          <w:ilvl w:val="0"/>
          <w:numId w:val="25"/>
        </w:numPr>
        <w:tabs>
          <w:tab w:val="left" w:pos="408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Tryb udzielenia zamówienia </w:t>
      </w:r>
    </w:p>
    <w:p w:rsidR="003658D4" w:rsidRDefault="003658D4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Postępowanie prowadzone jest w trybie przetargu nieograniczonego </w:t>
      </w:r>
      <w:r w:rsidR="0011004A">
        <w:rPr>
          <w:rFonts w:ascii="Arial" w:hAnsi="Arial"/>
          <w:sz w:val="22"/>
        </w:rPr>
        <w:t xml:space="preserve">o </w:t>
      </w:r>
      <w:r w:rsidR="00EC4937">
        <w:rPr>
          <w:rFonts w:ascii="Arial" w:hAnsi="Arial"/>
          <w:sz w:val="22"/>
        </w:rPr>
        <w:t xml:space="preserve">wartości do 137.000,00 </w:t>
      </w:r>
      <w:r w:rsidR="00EC4937">
        <w:rPr>
          <w:rFonts w:ascii="Arial" w:hAnsi="Arial" w:cs="Arial"/>
          <w:sz w:val="22"/>
        </w:rPr>
        <w:t>€</w:t>
      </w:r>
    </w:p>
    <w:p w:rsidR="003658D4" w:rsidRDefault="003658D4">
      <w:pPr>
        <w:numPr>
          <w:ilvl w:val="1"/>
          <w:numId w:val="10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Postępowanie prowadzone jest zgodnie z przepisami ustawy z dnia 29 stycznia 2004. Prawo zamówień publicznych (</w:t>
      </w:r>
      <w:r w:rsidR="00416E49">
        <w:rPr>
          <w:rFonts w:ascii="Arial" w:hAnsi="Arial"/>
          <w:sz w:val="22"/>
        </w:rPr>
        <w:t xml:space="preserve">Ujednolicony tekst </w:t>
      </w:r>
      <w:r>
        <w:rPr>
          <w:rFonts w:ascii="Arial" w:hAnsi="Arial"/>
          <w:sz w:val="22"/>
        </w:rPr>
        <w:t xml:space="preserve">Dz. U. </w:t>
      </w:r>
      <w:r w:rsidR="00416E49">
        <w:rPr>
          <w:rFonts w:ascii="Arial" w:hAnsi="Arial"/>
          <w:sz w:val="22"/>
        </w:rPr>
        <w:t>z 2006 r. n</w:t>
      </w:r>
      <w:r>
        <w:rPr>
          <w:rFonts w:ascii="Arial" w:hAnsi="Arial"/>
          <w:sz w:val="22"/>
        </w:rPr>
        <w:t xml:space="preserve">r </w:t>
      </w:r>
      <w:r w:rsidR="00416E49">
        <w:rPr>
          <w:rFonts w:ascii="Arial" w:hAnsi="Arial"/>
          <w:sz w:val="22"/>
        </w:rPr>
        <w:t>164</w:t>
      </w:r>
      <w:r>
        <w:rPr>
          <w:rFonts w:ascii="Arial" w:hAnsi="Arial"/>
          <w:sz w:val="22"/>
        </w:rPr>
        <w:t>, poz. 1</w:t>
      </w:r>
      <w:r w:rsidR="00416E49">
        <w:rPr>
          <w:rFonts w:ascii="Arial" w:hAnsi="Arial"/>
          <w:sz w:val="22"/>
        </w:rPr>
        <w:t>163 z późniejszymi zmianami</w:t>
      </w:r>
      <w:r>
        <w:rPr>
          <w:rFonts w:ascii="Arial" w:hAnsi="Arial"/>
          <w:sz w:val="22"/>
        </w:rPr>
        <w:t>).</w:t>
      </w:r>
    </w:p>
    <w:p w:rsidR="003658D4" w:rsidRDefault="003658D4">
      <w:pPr>
        <w:numPr>
          <w:ilvl w:val="1"/>
          <w:numId w:val="10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Podstawa prawna udzielenia zamówienia publicznego – art. 10 ust. 1 Prawa zamówień publicznych.</w:t>
      </w:r>
    </w:p>
    <w:p w:rsidR="003658D4" w:rsidRDefault="003658D4">
      <w:pPr>
        <w:numPr>
          <w:ilvl w:val="1"/>
          <w:numId w:val="10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Podstawa prawna opracowania specyfikacji istotnych warunków zamówienia:</w:t>
      </w:r>
    </w:p>
    <w:p w:rsidR="003658D4" w:rsidRDefault="003658D4">
      <w:pPr>
        <w:numPr>
          <w:ilvl w:val="0"/>
          <w:numId w:val="1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ustawa z dnia 29 stycznia 2004 r. Prawo zamówień publicznych (</w:t>
      </w:r>
      <w:r w:rsidR="00416E49">
        <w:rPr>
          <w:rFonts w:ascii="Arial" w:hAnsi="Arial"/>
          <w:sz w:val="22"/>
        </w:rPr>
        <w:t xml:space="preserve">Ujednolicony tekst Dz. U. z 2006 r. nr 164, poz. 1163 z późniejszymi zmianami </w:t>
      </w:r>
      <w:r>
        <w:rPr>
          <w:rFonts w:ascii="Arial" w:hAnsi="Arial"/>
          <w:sz w:val="22"/>
        </w:rPr>
        <w:t>),</w:t>
      </w:r>
    </w:p>
    <w:p w:rsidR="003658D4" w:rsidRDefault="003658D4">
      <w:pPr>
        <w:numPr>
          <w:ilvl w:val="0"/>
          <w:numId w:val="1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rozporządzenie Prezesa Rady Ministrów z dnia </w:t>
      </w:r>
      <w:r w:rsidR="00A1141E">
        <w:rPr>
          <w:rFonts w:ascii="Arial" w:hAnsi="Arial"/>
          <w:sz w:val="22"/>
        </w:rPr>
        <w:t>19</w:t>
      </w:r>
      <w:r>
        <w:rPr>
          <w:rFonts w:ascii="Arial" w:hAnsi="Arial"/>
          <w:sz w:val="22"/>
        </w:rPr>
        <w:t xml:space="preserve"> </w:t>
      </w:r>
      <w:r w:rsidR="00A1141E">
        <w:rPr>
          <w:rFonts w:ascii="Arial" w:hAnsi="Arial"/>
          <w:sz w:val="22"/>
        </w:rPr>
        <w:t>maja</w:t>
      </w:r>
      <w:r>
        <w:rPr>
          <w:rFonts w:ascii="Arial" w:hAnsi="Arial"/>
          <w:sz w:val="22"/>
        </w:rPr>
        <w:t xml:space="preserve"> 200</w:t>
      </w:r>
      <w:r w:rsidR="00A1141E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 xml:space="preserve"> r. w sprawie rodzajów dokumentów </w:t>
      </w:r>
      <w:r w:rsidR="00411CB4">
        <w:rPr>
          <w:rFonts w:ascii="Arial" w:hAnsi="Arial"/>
          <w:sz w:val="22"/>
        </w:rPr>
        <w:t>, jakich może żądać zamawiający od wykonawcy , oraz form, w jakich te dokumentu mogą być składane</w:t>
      </w:r>
      <w:r>
        <w:rPr>
          <w:rFonts w:ascii="Arial" w:hAnsi="Arial"/>
          <w:sz w:val="22"/>
        </w:rPr>
        <w:t xml:space="preserve"> (Dz. U. Nr </w:t>
      </w:r>
      <w:r w:rsidR="00411CB4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>7, poz. 6</w:t>
      </w:r>
      <w:r w:rsidR="00411CB4">
        <w:rPr>
          <w:rFonts w:ascii="Arial" w:hAnsi="Arial"/>
          <w:sz w:val="22"/>
        </w:rPr>
        <w:t>0</w:t>
      </w:r>
      <w:r>
        <w:rPr>
          <w:rFonts w:ascii="Arial" w:hAnsi="Arial"/>
          <w:sz w:val="22"/>
        </w:rPr>
        <w:t>5),</w:t>
      </w:r>
    </w:p>
    <w:p w:rsidR="003658D4" w:rsidRDefault="003658D4">
      <w:pPr>
        <w:numPr>
          <w:ilvl w:val="0"/>
          <w:numId w:val="1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rozporządzenie Prezesa Rady Ministrów z dnia </w:t>
      </w:r>
      <w:r w:rsidR="00402ADD">
        <w:rPr>
          <w:rFonts w:ascii="Arial" w:hAnsi="Arial"/>
          <w:sz w:val="22"/>
        </w:rPr>
        <w:t>22</w:t>
      </w:r>
      <w:r>
        <w:rPr>
          <w:rFonts w:ascii="Arial" w:hAnsi="Arial"/>
          <w:sz w:val="22"/>
        </w:rPr>
        <w:t xml:space="preserve"> ma</w:t>
      </w:r>
      <w:r w:rsidR="00402ADD">
        <w:rPr>
          <w:rFonts w:ascii="Arial" w:hAnsi="Arial"/>
          <w:sz w:val="22"/>
        </w:rPr>
        <w:t>j</w:t>
      </w:r>
      <w:r>
        <w:rPr>
          <w:rFonts w:ascii="Arial" w:hAnsi="Arial"/>
          <w:sz w:val="22"/>
        </w:rPr>
        <w:t>a 200</w:t>
      </w:r>
      <w:r w:rsidR="00402ADD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 xml:space="preserve"> r. w sprawie średniego kursu złotego w stosunku do euro, stanowiącego podstawę przeliczania wartości zamówień publicznych</w:t>
      </w:r>
      <w:r w:rsidR="00411CB4">
        <w:rPr>
          <w:rFonts w:ascii="Arial" w:hAnsi="Arial"/>
          <w:sz w:val="22"/>
        </w:rPr>
        <w:t xml:space="preserve"> (Dz. U. nr 87 poz. 610)</w:t>
      </w:r>
      <w:r>
        <w:rPr>
          <w:rFonts w:ascii="Arial" w:hAnsi="Arial"/>
          <w:sz w:val="22"/>
        </w:rPr>
        <w:t>.</w:t>
      </w:r>
    </w:p>
    <w:p w:rsidR="003658D4" w:rsidRPr="00A1141E" w:rsidRDefault="003658D4">
      <w:pPr>
        <w:numPr>
          <w:ilvl w:val="0"/>
          <w:numId w:val="11"/>
        </w:numPr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rozporządzenie Ministra Infrastruktury z dnia 2 września 2004r. w sprawie szczegółowego zakresu i formy dokumentacji projektowej, specyfikacji technicznych wykonania i odbioru robot budowlanych oraz programu funkcjonalno – użytkowego (Dz.U. Nr 202, poz. 2072</w:t>
      </w:r>
      <w:r w:rsidR="00155E2F">
        <w:rPr>
          <w:rFonts w:ascii="Arial" w:hAnsi="Arial"/>
          <w:sz w:val="22"/>
        </w:rPr>
        <w:t xml:space="preserve"> z późniejszymi zmianami</w:t>
      </w:r>
      <w:r>
        <w:rPr>
          <w:rFonts w:ascii="Arial" w:hAnsi="Arial"/>
          <w:sz w:val="22"/>
        </w:rPr>
        <w:t>).</w:t>
      </w:r>
    </w:p>
    <w:p w:rsidR="00A1141E" w:rsidRDefault="00A1141E">
      <w:pPr>
        <w:numPr>
          <w:ilvl w:val="0"/>
          <w:numId w:val="11"/>
        </w:numPr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Rozporządzenie Prezesa Rady Ministrów z dnia 19 maja 2006 r. w sprawie kwot wartości zamówień oraz konkursów , od których jest uzależniony obowiązek przekazywania ogłoszeń Urzędowi Oficjalnych Publikacji Wspólnot Europejskich    ( Dz. U. nr 87 poz.604</w:t>
      </w:r>
      <w:r w:rsidR="00155E2F">
        <w:rPr>
          <w:rFonts w:ascii="Arial" w:hAnsi="Arial"/>
          <w:sz w:val="22"/>
        </w:rPr>
        <w:t xml:space="preserve"> z późniejszymi zmianami</w:t>
      </w:r>
      <w:r>
        <w:rPr>
          <w:rFonts w:ascii="Arial" w:hAnsi="Arial"/>
          <w:sz w:val="22"/>
        </w:rPr>
        <w:t>)</w:t>
      </w: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26"/>
        </w:numPr>
        <w:tabs>
          <w:tab w:val="clear" w:pos="720"/>
          <w:tab w:val="num" w:pos="360"/>
        </w:tabs>
        <w:ind w:left="360" w:hanging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Opis przedmiotu zamówienia</w:t>
      </w:r>
    </w:p>
    <w:p w:rsidR="00416E49" w:rsidRDefault="003658D4">
      <w:pPr>
        <w:pStyle w:val="Tekstpodstawowy"/>
        <w:ind w:left="360"/>
        <w:jc w:val="both"/>
      </w:pPr>
      <w:r>
        <w:t xml:space="preserve">Przedmiotem zamówienia są roboty  wg    </w:t>
      </w:r>
    </w:p>
    <w:p w:rsidR="00416E49" w:rsidRPr="00416E49" w:rsidRDefault="00416E49">
      <w:pPr>
        <w:pStyle w:val="Tekstpodstawowy"/>
        <w:ind w:left="360"/>
        <w:jc w:val="both"/>
        <w:rPr>
          <w:b/>
        </w:rPr>
      </w:pPr>
      <w:r w:rsidRPr="00416E49">
        <w:rPr>
          <w:b/>
        </w:rPr>
        <w:t xml:space="preserve">     CPV</w:t>
      </w:r>
      <w:r>
        <w:rPr>
          <w:b/>
        </w:rPr>
        <w:t xml:space="preserve">     45400000-1 roboty wykończeniowe w zakresie obiektów budowlanych</w:t>
      </w:r>
    </w:p>
    <w:p w:rsidR="00C1377F" w:rsidRDefault="003658D4" w:rsidP="00C6338E">
      <w:pPr>
        <w:pStyle w:val="Tekstpodstawowy"/>
        <w:ind w:left="709"/>
        <w:jc w:val="both"/>
        <w:rPr>
          <w:b/>
        </w:rPr>
      </w:pPr>
      <w:r>
        <w:rPr>
          <w:b/>
        </w:rPr>
        <w:t xml:space="preserve">       </w:t>
      </w:r>
    </w:p>
    <w:p w:rsidR="00C1377F" w:rsidRDefault="00C1377F" w:rsidP="00C6338E">
      <w:pPr>
        <w:pStyle w:val="Tekstpodstawowy"/>
        <w:ind w:left="709"/>
        <w:jc w:val="both"/>
        <w:rPr>
          <w:b/>
        </w:rPr>
      </w:pPr>
    </w:p>
    <w:p w:rsidR="003658D4" w:rsidRPr="0046366B" w:rsidRDefault="003658D4" w:rsidP="00C6338E">
      <w:pPr>
        <w:pStyle w:val="Tekstpodstawowy"/>
        <w:ind w:left="709"/>
        <w:jc w:val="both"/>
        <w:rPr>
          <w:b/>
        </w:rPr>
      </w:pPr>
      <w:r w:rsidRPr="0046366B">
        <w:rPr>
          <w:b/>
        </w:rPr>
        <w:t xml:space="preserve">    „</w:t>
      </w:r>
      <w:r w:rsidR="004C314B" w:rsidRPr="0046366B">
        <w:rPr>
          <w:b/>
        </w:rPr>
        <w:t>Remont Sali gimnastycznej wraz z remontem pokrycia dachowego</w:t>
      </w:r>
      <w:r w:rsidRPr="0046366B">
        <w:rPr>
          <w:b/>
        </w:rPr>
        <w:t>”</w:t>
      </w:r>
    </w:p>
    <w:p w:rsidR="00A1141E" w:rsidRDefault="00A1141E" w:rsidP="008D3D7F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 zakresie i na warunkach określonych w:</w:t>
      </w:r>
    </w:p>
    <w:p w:rsidR="003658D4" w:rsidRDefault="003658D4">
      <w:pPr>
        <w:pStyle w:val="Zwykytekst"/>
        <w:numPr>
          <w:ilvl w:val="0"/>
          <w:numId w:val="35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specyfikacji technicznej </w:t>
      </w:r>
      <w:r w:rsidR="00D732A8">
        <w:rPr>
          <w:rFonts w:ascii="Arial" w:hAnsi="Arial"/>
          <w:sz w:val="22"/>
        </w:rPr>
        <w:t xml:space="preserve">wykonania i odbioru robót budowlanych </w:t>
      </w:r>
      <w:r>
        <w:rPr>
          <w:rFonts w:ascii="Arial" w:hAnsi="Arial"/>
          <w:sz w:val="22"/>
        </w:rPr>
        <w:t xml:space="preserve">wymienionej w wykazie załączonym do SIWZ </w:t>
      </w:r>
    </w:p>
    <w:p w:rsidR="006E5060" w:rsidRDefault="006E5060" w:rsidP="00374F92">
      <w:pPr>
        <w:pStyle w:val="Zwykytekst"/>
        <w:ind w:left="36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tabs>
          <w:tab w:val="left" w:pos="720"/>
        </w:tabs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ind w:left="360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W ramach zamówienia należy wykonać:</w:t>
      </w:r>
    </w:p>
    <w:p w:rsidR="003658D4" w:rsidRDefault="003658D4">
      <w:pPr>
        <w:pStyle w:val="Zwykytekst"/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Zakres rzeczowy obejmuje wykonanie przedmiotu zamówienia określonego </w:t>
      </w:r>
      <w:r>
        <w:rPr>
          <w:rFonts w:ascii="Arial" w:hAnsi="Arial"/>
          <w:sz w:val="22"/>
        </w:rPr>
        <w:br/>
        <w:t xml:space="preserve">w </w:t>
      </w:r>
      <w:r w:rsidR="00424204">
        <w:rPr>
          <w:rFonts w:ascii="Arial" w:hAnsi="Arial"/>
          <w:sz w:val="22"/>
        </w:rPr>
        <w:t>załącznikach -  karta remontu nr 1, 2 i 3</w:t>
      </w:r>
      <w:r>
        <w:rPr>
          <w:rFonts w:ascii="Arial" w:hAnsi="Arial"/>
          <w:sz w:val="22"/>
        </w:rPr>
        <w:t>.</w:t>
      </w:r>
    </w:p>
    <w:p w:rsidR="003658D4" w:rsidRDefault="003658D4">
      <w:pPr>
        <w:pStyle w:val="Zwykytekst"/>
        <w:ind w:left="360"/>
        <w:jc w:val="both"/>
        <w:rPr>
          <w:rFonts w:ascii="Arial" w:hAnsi="Arial"/>
          <w:sz w:val="22"/>
        </w:rPr>
      </w:pPr>
      <w:r w:rsidRPr="00BB2B3D">
        <w:rPr>
          <w:rFonts w:ascii="Arial" w:hAnsi="Arial"/>
          <w:i/>
          <w:sz w:val="22"/>
          <w:u w:val="single"/>
        </w:rPr>
        <w:t>Wykonawca jest zobowiązany do uwzględnienia w ofercie wszystkich kosztów związanych z realizacją zamówienia. W przypadku stwierdzenia rozbieżności pomiędzy załączonym</w:t>
      </w:r>
      <w:r w:rsidR="00424204">
        <w:rPr>
          <w:rFonts w:ascii="Arial" w:hAnsi="Arial"/>
          <w:i/>
          <w:sz w:val="22"/>
          <w:u w:val="single"/>
        </w:rPr>
        <w:t>i kartami remontów</w:t>
      </w:r>
      <w:r w:rsidRPr="00BB2B3D">
        <w:rPr>
          <w:rFonts w:ascii="Arial" w:hAnsi="Arial"/>
          <w:i/>
          <w:sz w:val="22"/>
          <w:u w:val="single"/>
        </w:rPr>
        <w:t xml:space="preserve"> a faktycznym zakresem robót wykonawca jest </w:t>
      </w:r>
      <w:r w:rsidRPr="00BB2B3D">
        <w:rPr>
          <w:rFonts w:ascii="Arial" w:hAnsi="Arial"/>
          <w:i/>
          <w:sz w:val="22"/>
          <w:u w:val="single"/>
        </w:rPr>
        <w:lastRenderedPageBreak/>
        <w:t xml:space="preserve">zobowiązany do zweryfikowania ich i uwzględnienia tego w ofercie oraz powiadomienia pisemnego o zaistniałym </w:t>
      </w:r>
      <w:r w:rsidRPr="00402ADD">
        <w:rPr>
          <w:rFonts w:ascii="Arial" w:hAnsi="Arial"/>
          <w:i/>
          <w:sz w:val="22"/>
          <w:u w:val="single"/>
        </w:rPr>
        <w:t>fakcie Zamawiające</w:t>
      </w:r>
      <w:r w:rsidR="00F86949" w:rsidRPr="00402ADD">
        <w:rPr>
          <w:rFonts w:ascii="Arial" w:hAnsi="Arial"/>
          <w:i/>
          <w:sz w:val="22"/>
          <w:u w:val="single"/>
        </w:rPr>
        <w:t>go</w:t>
      </w:r>
      <w:r w:rsidRPr="00402ADD">
        <w:rPr>
          <w:rFonts w:ascii="Arial" w:hAnsi="Arial"/>
          <w:sz w:val="22"/>
          <w:u w:val="single"/>
        </w:rPr>
        <w:t>.</w:t>
      </w:r>
      <w:r>
        <w:rPr>
          <w:rFonts w:ascii="Arial" w:hAnsi="Arial"/>
          <w:sz w:val="22"/>
        </w:rPr>
        <w:t xml:space="preserve"> </w:t>
      </w:r>
    </w:p>
    <w:p w:rsidR="003658D4" w:rsidRDefault="003658D4">
      <w:pPr>
        <w:pStyle w:val="Zwykytekst"/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Dla właściwej wyceny zamówienia </w:t>
      </w:r>
      <w:r w:rsidRPr="00F86949">
        <w:rPr>
          <w:rFonts w:ascii="Arial" w:hAnsi="Arial"/>
          <w:i/>
          <w:sz w:val="22"/>
          <w:u w:val="single"/>
        </w:rPr>
        <w:t>konieczna jest wizja lokalna na obiekcie</w:t>
      </w:r>
      <w:r w:rsidR="00F86949">
        <w:rPr>
          <w:rFonts w:ascii="Arial" w:hAnsi="Arial"/>
          <w:i/>
          <w:sz w:val="22"/>
          <w:u w:val="single"/>
        </w:rPr>
        <w:t xml:space="preserve"> dla oszacowania kosztów realizacji w czynnym obiekcie.</w:t>
      </w:r>
      <w:r>
        <w:rPr>
          <w:rFonts w:ascii="Arial" w:hAnsi="Arial"/>
          <w:sz w:val="22"/>
        </w:rPr>
        <w:t>.</w:t>
      </w: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  <w:u w:val="single"/>
        </w:rPr>
        <w:t>Uwagi Zamawiające</w:t>
      </w:r>
      <w:r w:rsidR="00F86949">
        <w:rPr>
          <w:rFonts w:ascii="Arial" w:hAnsi="Arial"/>
          <w:b/>
          <w:i/>
          <w:sz w:val="22"/>
          <w:u w:val="single"/>
        </w:rPr>
        <w:t>go</w:t>
      </w:r>
      <w:r>
        <w:rPr>
          <w:rFonts w:ascii="Arial" w:hAnsi="Arial"/>
          <w:b/>
          <w:i/>
          <w:sz w:val="22"/>
          <w:u w:val="single"/>
        </w:rPr>
        <w:t xml:space="preserve"> związane z realizacj</w:t>
      </w:r>
      <w:r w:rsidR="00374F92">
        <w:rPr>
          <w:rFonts w:ascii="Arial" w:hAnsi="Arial"/>
          <w:b/>
          <w:i/>
          <w:sz w:val="22"/>
          <w:u w:val="single"/>
        </w:rPr>
        <w:t>ą</w:t>
      </w:r>
      <w:r>
        <w:rPr>
          <w:rFonts w:ascii="Arial" w:hAnsi="Arial"/>
          <w:b/>
          <w:i/>
          <w:sz w:val="22"/>
          <w:u w:val="single"/>
        </w:rPr>
        <w:t xml:space="preserve"> robót i przygotowaniem oferty</w:t>
      </w:r>
      <w:r>
        <w:rPr>
          <w:rFonts w:ascii="Arial" w:hAnsi="Arial"/>
          <w:b/>
          <w:i/>
          <w:sz w:val="22"/>
        </w:rPr>
        <w:t>.</w:t>
      </w:r>
    </w:p>
    <w:p w:rsidR="003658D4" w:rsidRDefault="003658D4">
      <w:pPr>
        <w:pStyle w:val="Zwykytekst"/>
        <w:jc w:val="both"/>
        <w:rPr>
          <w:rFonts w:ascii="Arial" w:hAnsi="Arial"/>
          <w:b/>
          <w:i/>
          <w:sz w:val="22"/>
        </w:rPr>
      </w:pPr>
    </w:p>
    <w:p w:rsidR="003658D4" w:rsidRDefault="003658D4">
      <w:pPr>
        <w:pStyle w:val="Zwykytekst"/>
        <w:numPr>
          <w:ilvl w:val="0"/>
          <w:numId w:val="2"/>
        </w:numPr>
        <w:tabs>
          <w:tab w:val="clear" w:pos="720"/>
          <w:tab w:val="left" w:pos="360"/>
        </w:tabs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Wymaga się, aby Wykonawca zapoznał się z placem budowy, jego otoczeniem w celu oszacowania na własną odpowiedzialność kosztów ryzyka, które miałyb</w:t>
      </w:r>
      <w:r w:rsidR="00402ADD">
        <w:rPr>
          <w:rFonts w:ascii="Arial" w:hAnsi="Arial"/>
          <w:sz w:val="22"/>
        </w:rPr>
        <w:t xml:space="preserve">y wpływ na przygotowanie oferty a w szczególności utrudnienia wynikające z zachowania ciągłości funkcjonowania </w:t>
      </w:r>
      <w:r w:rsidR="00424204">
        <w:rPr>
          <w:rFonts w:ascii="Arial" w:hAnsi="Arial"/>
          <w:sz w:val="22"/>
        </w:rPr>
        <w:t>obiektu</w:t>
      </w:r>
      <w:r w:rsidR="00402ADD">
        <w:rPr>
          <w:rFonts w:ascii="Arial" w:hAnsi="Arial"/>
          <w:sz w:val="22"/>
        </w:rPr>
        <w:t xml:space="preserve">. </w:t>
      </w:r>
    </w:p>
    <w:p w:rsidR="003658D4" w:rsidRDefault="003658D4">
      <w:pPr>
        <w:pStyle w:val="Zwykytekst"/>
        <w:numPr>
          <w:ilvl w:val="0"/>
          <w:numId w:val="2"/>
        </w:numPr>
        <w:tabs>
          <w:tab w:val="clear" w:pos="720"/>
          <w:tab w:val="left" w:pos="360"/>
        </w:tabs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Wymaga się aby Wykonawca zapoznał się z eksploatowanym w gmachu systemami monitorowania (sygnalizacji i bezpieczeństwa pożarowej, antywłamaniowej, telewizji przemysłowej, oświetlenia awaryjnego i  ewakuacyjne</w:t>
      </w:r>
      <w:r w:rsidR="00424204">
        <w:rPr>
          <w:rFonts w:ascii="Arial" w:hAnsi="Arial"/>
          <w:sz w:val="22"/>
        </w:rPr>
        <w:t>go, telefonicznej, komputerowej</w:t>
      </w:r>
      <w:r>
        <w:rPr>
          <w:rFonts w:ascii="Arial" w:hAnsi="Arial"/>
          <w:sz w:val="22"/>
        </w:rPr>
        <w:t>)</w:t>
      </w:r>
    </w:p>
    <w:p w:rsidR="00374F92" w:rsidRDefault="00374F92" w:rsidP="00374F92">
      <w:pPr>
        <w:pStyle w:val="Zwykytekst"/>
        <w:numPr>
          <w:ilvl w:val="0"/>
          <w:numId w:val="2"/>
        </w:numPr>
        <w:tabs>
          <w:tab w:val="clear" w:pos="720"/>
          <w:tab w:val="left" w:pos="360"/>
        </w:tabs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Wykonawca udzieli co najmniej </w:t>
      </w:r>
      <w:r w:rsidR="00424204">
        <w:rPr>
          <w:rFonts w:ascii="Arial" w:hAnsi="Arial"/>
          <w:sz w:val="22"/>
        </w:rPr>
        <w:t xml:space="preserve">rocznej </w:t>
      </w:r>
      <w:r>
        <w:rPr>
          <w:rFonts w:ascii="Arial" w:hAnsi="Arial"/>
          <w:sz w:val="22"/>
        </w:rPr>
        <w:t>gwarancji na wykonany przedmiot</w:t>
      </w:r>
      <w:r w:rsidR="00254143">
        <w:rPr>
          <w:rFonts w:ascii="Arial" w:hAnsi="Arial"/>
          <w:sz w:val="22"/>
        </w:rPr>
        <w:t xml:space="preserve">u </w:t>
      </w:r>
      <w:r>
        <w:rPr>
          <w:rFonts w:ascii="Arial" w:hAnsi="Arial"/>
          <w:sz w:val="22"/>
        </w:rPr>
        <w:t>zamówienia.</w:t>
      </w:r>
    </w:p>
    <w:p w:rsidR="003658D4" w:rsidRDefault="003658D4">
      <w:pPr>
        <w:pStyle w:val="Zwykytekst"/>
        <w:numPr>
          <w:ilvl w:val="0"/>
          <w:numId w:val="2"/>
        </w:numPr>
        <w:tabs>
          <w:tab w:val="clear" w:pos="720"/>
          <w:tab w:val="left" w:pos="360"/>
        </w:tabs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Zamawiając</w:t>
      </w:r>
      <w:r w:rsidR="009867BD">
        <w:rPr>
          <w:rFonts w:ascii="Arial" w:hAnsi="Arial"/>
          <w:sz w:val="22"/>
        </w:rPr>
        <w:t>y</w:t>
      </w:r>
      <w:r>
        <w:rPr>
          <w:rFonts w:ascii="Arial" w:hAnsi="Arial"/>
          <w:sz w:val="22"/>
        </w:rPr>
        <w:t xml:space="preserve"> zapewni teren na placu budowy dla zorganizowania zaplecza wykonawcy (bez doprowadzenia mediów). Miejsce podłączenia mediów należy uzgodnić ze służbami administracyjnymi.</w:t>
      </w:r>
    </w:p>
    <w:p w:rsidR="00374F92" w:rsidRDefault="00374F92" w:rsidP="00374F92">
      <w:pPr>
        <w:pStyle w:val="Zwykytekst"/>
        <w:tabs>
          <w:tab w:val="left" w:pos="360"/>
        </w:tabs>
        <w:jc w:val="both"/>
        <w:rPr>
          <w:rFonts w:ascii="Arial" w:hAnsi="Arial"/>
          <w:sz w:val="22"/>
        </w:rPr>
      </w:pPr>
    </w:p>
    <w:p w:rsidR="00374F92" w:rsidRDefault="00374F92" w:rsidP="00374F92">
      <w:pPr>
        <w:pStyle w:val="Zwykytekst"/>
        <w:tabs>
          <w:tab w:val="left" w:pos="360"/>
        </w:tabs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Opis części zamówienia, jeżeli zamawiający dopuszcza składanie ofert częściowych</w:t>
      </w:r>
    </w:p>
    <w:p w:rsidR="003658D4" w:rsidRDefault="003658D4">
      <w:pPr>
        <w:pStyle w:val="Zwykytekst"/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3.1. Zamawiając</w:t>
      </w:r>
      <w:r w:rsidR="00F86949">
        <w:rPr>
          <w:rFonts w:ascii="Arial" w:hAnsi="Arial"/>
          <w:sz w:val="22"/>
        </w:rPr>
        <w:t>y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t>nie dopuszcza</w:t>
      </w:r>
      <w:r>
        <w:rPr>
          <w:rFonts w:ascii="Arial" w:hAnsi="Arial"/>
          <w:sz w:val="22"/>
        </w:rPr>
        <w:t xml:space="preserve"> składania </w:t>
      </w:r>
      <w:r>
        <w:rPr>
          <w:rFonts w:ascii="Arial" w:hAnsi="Arial"/>
          <w:b/>
          <w:sz w:val="22"/>
        </w:rPr>
        <w:t>ofert częściowych</w:t>
      </w:r>
      <w:r>
        <w:rPr>
          <w:rFonts w:ascii="Arial" w:hAnsi="Arial"/>
          <w:sz w:val="22"/>
        </w:rPr>
        <w:t>.</w:t>
      </w:r>
    </w:p>
    <w:p w:rsidR="003658D4" w:rsidRDefault="003658D4">
      <w:pPr>
        <w:pStyle w:val="Zwykytekst"/>
        <w:ind w:left="784" w:hanging="42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3.2. W związku z </w:t>
      </w:r>
      <w:r w:rsidR="00BD4F1C">
        <w:rPr>
          <w:rFonts w:ascii="Arial" w:hAnsi="Arial"/>
          <w:sz w:val="22"/>
        </w:rPr>
        <w:t>powyższym</w:t>
      </w:r>
      <w:r>
        <w:rPr>
          <w:rFonts w:ascii="Arial" w:hAnsi="Arial"/>
          <w:sz w:val="22"/>
        </w:rPr>
        <w:t xml:space="preserve"> wykonawca ma prawo złożyć tylko jedną ofertę obejmującą cały zakres zamówienia.</w:t>
      </w: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555" w:hanging="555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Informacje o przewidywanych zamówieniach uzupełniających</w:t>
      </w:r>
    </w:p>
    <w:p w:rsidR="003658D4" w:rsidRDefault="00F86949">
      <w:pPr>
        <w:pStyle w:val="Zwykytekst"/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Zamawiający</w:t>
      </w:r>
      <w:r w:rsidR="00424204">
        <w:rPr>
          <w:rFonts w:ascii="Arial" w:hAnsi="Arial"/>
          <w:sz w:val="22"/>
        </w:rPr>
        <w:t xml:space="preserve"> nie</w:t>
      </w:r>
      <w:r w:rsidR="003658D4">
        <w:rPr>
          <w:rFonts w:ascii="Arial" w:hAnsi="Arial"/>
          <w:sz w:val="22"/>
        </w:rPr>
        <w:t xml:space="preserve"> przewiduje </w:t>
      </w:r>
      <w:r w:rsidR="00424204">
        <w:rPr>
          <w:rFonts w:ascii="Arial" w:hAnsi="Arial"/>
          <w:sz w:val="22"/>
        </w:rPr>
        <w:t>zamówień uzupełniających.</w:t>
      </w:r>
      <w:r w:rsidR="003658D4">
        <w:rPr>
          <w:rFonts w:ascii="Arial" w:hAnsi="Arial"/>
          <w:sz w:val="22"/>
        </w:rPr>
        <w:t xml:space="preserve"> </w:t>
      </w:r>
    </w:p>
    <w:p w:rsidR="003658D4" w:rsidRDefault="003658D4">
      <w:pPr>
        <w:pStyle w:val="Zwykytekst"/>
        <w:ind w:hanging="555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Opis sposobu przedstawienia ofert wariantowych oraz minimalne warunki, jakim muszą odpowiadać oferty wariantowe, jeżeli zamawiający dopuszcza ich składanie</w:t>
      </w:r>
    </w:p>
    <w:p w:rsidR="003658D4" w:rsidRDefault="00F86949">
      <w:pPr>
        <w:pStyle w:val="Zwykytekst"/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5.1. Zamawiający</w:t>
      </w:r>
      <w:r w:rsidR="003658D4">
        <w:rPr>
          <w:rFonts w:ascii="Arial" w:hAnsi="Arial"/>
          <w:sz w:val="22"/>
        </w:rPr>
        <w:t xml:space="preserve"> </w:t>
      </w:r>
      <w:r w:rsidR="003658D4">
        <w:rPr>
          <w:rFonts w:ascii="Arial" w:hAnsi="Arial"/>
          <w:b/>
          <w:sz w:val="22"/>
        </w:rPr>
        <w:t>nie dopuszcza</w:t>
      </w:r>
      <w:r w:rsidR="003658D4">
        <w:rPr>
          <w:rFonts w:ascii="Arial" w:hAnsi="Arial"/>
          <w:sz w:val="22"/>
        </w:rPr>
        <w:t xml:space="preserve"> </w:t>
      </w:r>
      <w:r w:rsidR="003658D4">
        <w:rPr>
          <w:rFonts w:ascii="Arial" w:hAnsi="Arial"/>
          <w:b/>
          <w:sz w:val="22"/>
        </w:rPr>
        <w:t>ofert wariantowych</w:t>
      </w:r>
      <w:r w:rsidR="003658D4">
        <w:rPr>
          <w:rFonts w:ascii="Arial" w:hAnsi="Arial"/>
          <w:sz w:val="22"/>
        </w:rPr>
        <w:t>.</w:t>
      </w:r>
    </w:p>
    <w:p w:rsidR="003658D4" w:rsidRDefault="003658D4" w:rsidP="00766A3A">
      <w:pPr>
        <w:pStyle w:val="Zwykytekst"/>
        <w:ind w:left="784" w:hanging="42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5.2.</w:t>
      </w:r>
      <w:r>
        <w:rPr>
          <w:rFonts w:ascii="Arial" w:hAnsi="Arial"/>
          <w:sz w:val="22"/>
        </w:rPr>
        <w:tab/>
        <w:t xml:space="preserve">W związku z </w:t>
      </w:r>
      <w:r w:rsidR="00BD4F1C">
        <w:rPr>
          <w:rFonts w:ascii="Arial" w:hAnsi="Arial"/>
          <w:sz w:val="22"/>
        </w:rPr>
        <w:t>powyższym</w:t>
      </w:r>
      <w:r>
        <w:rPr>
          <w:rFonts w:ascii="Arial" w:hAnsi="Arial"/>
          <w:sz w:val="22"/>
        </w:rPr>
        <w:t xml:space="preserve"> wykonawca nie może złożyć oferty przewidującej odmienny niż określony przez zamawiając</w:t>
      </w:r>
      <w:r w:rsidR="009867BD">
        <w:rPr>
          <w:rFonts w:ascii="Arial" w:hAnsi="Arial"/>
          <w:sz w:val="22"/>
        </w:rPr>
        <w:t>ego</w:t>
      </w:r>
      <w:r>
        <w:rPr>
          <w:rFonts w:ascii="Arial" w:hAnsi="Arial"/>
          <w:sz w:val="22"/>
        </w:rPr>
        <w:t xml:space="preserve"> sposób wykonania zamówienia.</w:t>
      </w:r>
    </w:p>
    <w:p w:rsidR="00F86949" w:rsidRDefault="00F86949">
      <w:pPr>
        <w:pStyle w:val="Zwykytekst"/>
        <w:ind w:hanging="555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Termin wykonania zamówienia</w:t>
      </w:r>
    </w:p>
    <w:p w:rsidR="003658D4" w:rsidRDefault="003658D4">
      <w:pPr>
        <w:pStyle w:val="Zwykytekst"/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Wymagany termin wykonania zamówienia –</w:t>
      </w:r>
      <w:r w:rsidR="00402ADD">
        <w:rPr>
          <w:rFonts w:ascii="Arial" w:hAnsi="Arial"/>
          <w:sz w:val="22"/>
        </w:rPr>
        <w:t xml:space="preserve"> </w:t>
      </w:r>
      <w:r w:rsidR="001C5F00">
        <w:rPr>
          <w:rFonts w:ascii="Arial" w:hAnsi="Arial"/>
          <w:sz w:val="22"/>
          <w:u w:val="single"/>
        </w:rPr>
        <w:t>6</w:t>
      </w:r>
      <w:r w:rsidR="00402ADD" w:rsidRPr="00402ADD">
        <w:rPr>
          <w:rFonts w:ascii="Arial" w:hAnsi="Arial"/>
          <w:sz w:val="22"/>
          <w:u w:val="single"/>
        </w:rPr>
        <w:t xml:space="preserve"> TYGODNI</w:t>
      </w:r>
      <w:r w:rsidR="00424204">
        <w:rPr>
          <w:rFonts w:ascii="Arial" w:hAnsi="Arial"/>
          <w:sz w:val="22"/>
          <w:u w:val="single"/>
        </w:rPr>
        <w:t>E</w:t>
      </w:r>
      <w:r w:rsidR="00402ADD" w:rsidRPr="00402ADD">
        <w:rPr>
          <w:rFonts w:ascii="Arial" w:hAnsi="Arial"/>
          <w:sz w:val="22"/>
          <w:u w:val="single"/>
        </w:rPr>
        <w:t xml:space="preserve"> OD DNIA PODPISANIA UMOWY</w:t>
      </w:r>
      <w:r w:rsidRPr="00402ADD">
        <w:rPr>
          <w:rFonts w:ascii="Arial" w:hAnsi="Arial"/>
          <w:sz w:val="22"/>
          <w:u w:val="single"/>
        </w:rPr>
        <w:t xml:space="preserve"> .</w:t>
      </w:r>
    </w:p>
    <w:p w:rsidR="003658D4" w:rsidRDefault="003658D4">
      <w:pPr>
        <w:pStyle w:val="Zwykytekst"/>
        <w:ind w:hanging="555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Opis warunków udziału w postępowaniu oraz opis sposobu dokonywania oceny spełnienia tych warunków</w:t>
      </w:r>
    </w:p>
    <w:p w:rsidR="003658D4" w:rsidRDefault="003658D4">
      <w:pPr>
        <w:pStyle w:val="Zwykytekst"/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7.1.  </w:t>
      </w:r>
      <w:r w:rsidR="00624877">
        <w:rPr>
          <w:rFonts w:ascii="Arial" w:hAnsi="Arial"/>
          <w:sz w:val="22"/>
        </w:rPr>
        <w:t>Warunki udziału w postępowaniu:</w:t>
      </w:r>
    </w:p>
    <w:p w:rsidR="003658D4" w:rsidRDefault="00BD4F1C">
      <w:pPr>
        <w:pStyle w:val="Zwykytekst"/>
        <w:numPr>
          <w:ilvl w:val="0"/>
          <w:numId w:val="3"/>
        </w:numPr>
        <w:tabs>
          <w:tab w:val="clear" w:pos="72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posiadanie</w:t>
      </w:r>
      <w:r w:rsidR="003658D4">
        <w:rPr>
          <w:rFonts w:ascii="Arial" w:hAnsi="Arial"/>
          <w:sz w:val="22"/>
        </w:rPr>
        <w:t xml:space="preserve"> uprawnie</w:t>
      </w:r>
      <w:r>
        <w:rPr>
          <w:rFonts w:ascii="Arial" w:hAnsi="Arial"/>
          <w:sz w:val="22"/>
        </w:rPr>
        <w:t>ń</w:t>
      </w:r>
      <w:r w:rsidR="003658D4">
        <w:rPr>
          <w:rFonts w:ascii="Arial" w:hAnsi="Arial"/>
          <w:sz w:val="22"/>
        </w:rPr>
        <w:t xml:space="preserve"> do wykonywania określonej działalności lub czynności, jeżeli ustawy nakładają obowiązek posiadania takich uprawnień;</w:t>
      </w:r>
    </w:p>
    <w:p w:rsidR="00A60CD9" w:rsidRDefault="003658D4">
      <w:pPr>
        <w:pStyle w:val="Zwykytekst"/>
        <w:numPr>
          <w:ilvl w:val="0"/>
          <w:numId w:val="3"/>
        </w:numPr>
        <w:tabs>
          <w:tab w:val="clear" w:pos="72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posiada</w:t>
      </w:r>
      <w:r w:rsidR="00213B1F">
        <w:rPr>
          <w:rFonts w:ascii="Arial" w:hAnsi="Arial"/>
          <w:sz w:val="22"/>
        </w:rPr>
        <w:t>nie</w:t>
      </w:r>
      <w:r>
        <w:rPr>
          <w:rFonts w:ascii="Arial" w:hAnsi="Arial"/>
          <w:sz w:val="22"/>
        </w:rPr>
        <w:t xml:space="preserve"> niezbędn</w:t>
      </w:r>
      <w:r w:rsidR="00213B1F">
        <w:rPr>
          <w:rFonts w:ascii="Arial" w:hAnsi="Arial"/>
          <w:sz w:val="22"/>
        </w:rPr>
        <w:t>ej wiedzy</w:t>
      </w:r>
      <w:r>
        <w:rPr>
          <w:rFonts w:ascii="Arial" w:hAnsi="Arial"/>
          <w:sz w:val="22"/>
        </w:rPr>
        <w:t xml:space="preserve"> i doświadczeni</w:t>
      </w:r>
      <w:r w:rsidR="00213B1F"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 xml:space="preserve"> oraz</w:t>
      </w:r>
      <w:r w:rsidR="00A60CD9">
        <w:rPr>
          <w:rFonts w:ascii="Arial" w:hAnsi="Arial"/>
          <w:sz w:val="22"/>
        </w:rPr>
        <w:t xml:space="preserve"> dysponowanie</w:t>
      </w:r>
      <w:r>
        <w:rPr>
          <w:rFonts w:ascii="Arial" w:hAnsi="Arial"/>
          <w:sz w:val="22"/>
        </w:rPr>
        <w:t xml:space="preserve"> potencjał</w:t>
      </w:r>
      <w:r w:rsidR="00A60CD9">
        <w:rPr>
          <w:rFonts w:ascii="Arial" w:hAnsi="Arial"/>
          <w:sz w:val="22"/>
        </w:rPr>
        <w:t>em</w:t>
      </w:r>
      <w:r>
        <w:rPr>
          <w:rFonts w:ascii="Arial" w:hAnsi="Arial"/>
          <w:sz w:val="22"/>
        </w:rPr>
        <w:t xml:space="preserve"> techniczn</w:t>
      </w:r>
      <w:r w:rsidR="00A60CD9">
        <w:rPr>
          <w:rFonts w:ascii="Arial" w:hAnsi="Arial"/>
          <w:sz w:val="22"/>
        </w:rPr>
        <w:t>ym i</w:t>
      </w:r>
      <w:r>
        <w:rPr>
          <w:rFonts w:ascii="Arial" w:hAnsi="Arial"/>
          <w:sz w:val="22"/>
        </w:rPr>
        <w:t xml:space="preserve"> osobami zdolnymi do wykonania zamówienia</w:t>
      </w:r>
    </w:p>
    <w:p w:rsidR="003658D4" w:rsidRDefault="003658D4">
      <w:pPr>
        <w:pStyle w:val="Zwykytekst"/>
        <w:numPr>
          <w:ilvl w:val="0"/>
          <w:numId w:val="3"/>
        </w:numPr>
        <w:tabs>
          <w:tab w:val="clear" w:pos="72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znajduje się w sytuacji ekonomicznej i finansowej zapewniającej wykonanie zamówienia</w:t>
      </w:r>
    </w:p>
    <w:p w:rsidR="0033499D" w:rsidRDefault="0033499D">
      <w:pPr>
        <w:pStyle w:val="Zwykytekst"/>
        <w:numPr>
          <w:ilvl w:val="0"/>
          <w:numId w:val="3"/>
        </w:numPr>
        <w:tabs>
          <w:tab w:val="clear" w:pos="72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nie podlega wykluczeniu z postępowania o udzielenie zamówienia.</w:t>
      </w:r>
    </w:p>
    <w:p w:rsidR="003658D4" w:rsidRDefault="003658D4">
      <w:pPr>
        <w:pStyle w:val="Zwykytekst"/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7.2.</w:t>
      </w:r>
      <w:r>
        <w:rPr>
          <w:rFonts w:ascii="Arial" w:hAnsi="Arial"/>
          <w:sz w:val="22"/>
        </w:rPr>
        <w:tab/>
        <w:t xml:space="preserve">Ocena spełnienia warunków udziału wykonawcy w postępowaniu zostanie dokonana wg reguły „spełnia - nie spełnia” tj. na podstawie analizy załączonych do oferty dokumentów potwierdzających spełnienie warunków wymienionych </w:t>
      </w:r>
      <w:r>
        <w:rPr>
          <w:rFonts w:ascii="Arial" w:hAnsi="Arial"/>
          <w:sz w:val="22"/>
        </w:rPr>
        <w:br/>
        <w:t>w pkt. 7.1</w:t>
      </w:r>
    </w:p>
    <w:p w:rsidR="003658D4" w:rsidRDefault="003658D4">
      <w:pPr>
        <w:pStyle w:val="Zwykytekst"/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7.3.</w:t>
      </w:r>
      <w:r>
        <w:rPr>
          <w:rFonts w:ascii="Arial" w:hAnsi="Arial"/>
          <w:sz w:val="22"/>
        </w:rPr>
        <w:tab/>
        <w:t>Niespełnienie chociażby jednego warunku skutkować będzie niedopuszczeniem wykonawcy do przetargu - wykluczeniem z postępowania o udzielenie zamówienia</w:t>
      </w:r>
      <w:r w:rsidR="00213B1F">
        <w:rPr>
          <w:rFonts w:ascii="Arial" w:hAnsi="Arial"/>
          <w:sz w:val="22"/>
        </w:rPr>
        <w:t xml:space="preserve"> lub odrzucenia oferty</w:t>
      </w:r>
      <w:r>
        <w:rPr>
          <w:rFonts w:ascii="Arial" w:hAnsi="Arial"/>
          <w:sz w:val="22"/>
        </w:rPr>
        <w:t>.</w:t>
      </w:r>
    </w:p>
    <w:p w:rsidR="003658D4" w:rsidRDefault="003658D4">
      <w:pPr>
        <w:pStyle w:val="Zwykytekst"/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Ofertę wykonawcy wykluczonego uznaje się za odrzuconą.</w:t>
      </w:r>
    </w:p>
    <w:p w:rsidR="00213B1F" w:rsidRDefault="003658D4">
      <w:pPr>
        <w:pStyle w:val="Zwykytekst"/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7.4.</w:t>
      </w:r>
      <w:r>
        <w:rPr>
          <w:rFonts w:ascii="Arial" w:hAnsi="Arial"/>
          <w:sz w:val="22"/>
        </w:rPr>
        <w:tab/>
        <w:t xml:space="preserve">Zamawiająca zawiadomi niezwłocznie wykonawcę o wykluczeniu </w:t>
      </w:r>
      <w:r>
        <w:rPr>
          <w:rFonts w:ascii="Arial" w:hAnsi="Arial"/>
          <w:sz w:val="22"/>
        </w:rPr>
        <w:br/>
        <w:t>z postę</w:t>
      </w:r>
      <w:r w:rsidR="00213B1F">
        <w:rPr>
          <w:rFonts w:ascii="Arial" w:hAnsi="Arial"/>
          <w:sz w:val="22"/>
        </w:rPr>
        <w:t xml:space="preserve">powania o udzielenie zamówienia lub odrzuceniu oferty </w:t>
      </w:r>
      <w:r>
        <w:rPr>
          <w:rFonts w:ascii="Arial" w:hAnsi="Arial"/>
          <w:sz w:val="22"/>
        </w:rPr>
        <w:t xml:space="preserve"> podając </w:t>
      </w:r>
    </w:p>
    <w:p w:rsidR="003658D4" w:rsidRDefault="00213B1F" w:rsidP="00213B1F">
      <w:pPr>
        <w:pStyle w:val="Zwykytekst"/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uzasadnienie </w:t>
      </w:r>
      <w:r w:rsidR="003658D4">
        <w:rPr>
          <w:rFonts w:ascii="Arial" w:hAnsi="Arial"/>
          <w:sz w:val="22"/>
        </w:rPr>
        <w:t>faktyczne i prawne.</w:t>
      </w:r>
    </w:p>
    <w:p w:rsidR="00213B1F" w:rsidRDefault="00213B1F" w:rsidP="00213B1F">
      <w:pPr>
        <w:pStyle w:val="Zwykytekst"/>
        <w:ind w:left="900" w:hanging="54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7.5.</w:t>
      </w:r>
      <w:r>
        <w:rPr>
          <w:rFonts w:ascii="Arial" w:hAnsi="Arial"/>
          <w:sz w:val="22"/>
        </w:rPr>
        <w:tab/>
        <w:t>Wykonawcy mogą ubiegać się wspólnie o udzielenie zamówienia pod warunkiem, że:</w:t>
      </w:r>
    </w:p>
    <w:p w:rsidR="003658D4" w:rsidRDefault="003658D4">
      <w:pPr>
        <w:pStyle w:val="Zwykytekst"/>
        <w:numPr>
          <w:ilvl w:val="0"/>
          <w:numId w:val="4"/>
        </w:numPr>
        <w:tabs>
          <w:tab w:val="clear" w:pos="720"/>
          <w:tab w:val="left" w:pos="90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wykonawcy przedłożą. wraz z ofertą, pełnomocnictwo do reprezentowania ich </w:t>
      </w:r>
      <w:r>
        <w:rPr>
          <w:rFonts w:ascii="Arial" w:hAnsi="Arial"/>
          <w:sz w:val="22"/>
        </w:rPr>
        <w:br/>
        <w:t>w postępowaniu o udzielenie zamówienia i zawarcia umowy w sprawie zamówienia publicznego przewidującą sposób ich współdziałania, zakres prac powierzonych do wykonania każdemu z nich.</w:t>
      </w:r>
    </w:p>
    <w:p w:rsidR="003658D4" w:rsidRDefault="003658D4">
      <w:pPr>
        <w:pStyle w:val="Zwykytekst"/>
        <w:numPr>
          <w:ilvl w:val="0"/>
          <w:numId w:val="4"/>
        </w:numPr>
        <w:tabs>
          <w:tab w:val="clear" w:pos="720"/>
          <w:tab w:val="left" w:pos="90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 odniesieniu do warunków udziału w postępowaniu, każdy z wykonawców oddzielnie musi udokumentować, że nie podlega wykluczeniu z postępowania,</w:t>
      </w:r>
    </w:p>
    <w:p w:rsidR="003658D4" w:rsidRDefault="003658D4">
      <w:pPr>
        <w:pStyle w:val="Zwykytekst"/>
        <w:numPr>
          <w:ilvl w:val="0"/>
          <w:numId w:val="4"/>
        </w:numPr>
        <w:tabs>
          <w:tab w:val="clear" w:pos="720"/>
          <w:tab w:val="left" w:pos="90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 przypadku warunku wymaganego doświadczenia grupa podmiotów składających ofertę wspólną musi udokumentować, że jest w stanie zrealizować przedmiot zamówienia w zakresie objętym przedmiotowym zamówieniem, a tym samym każdy z wykonawców (wchodzący w skład grupy podmiotów składających jedną wspólną ofertę) musi udokumentować doświadczenie z zakresu powierzonego jemu do wykonania,</w:t>
      </w:r>
    </w:p>
    <w:p w:rsidR="003658D4" w:rsidRDefault="003658D4">
      <w:pPr>
        <w:pStyle w:val="Zwykytekst"/>
        <w:numPr>
          <w:ilvl w:val="0"/>
          <w:numId w:val="4"/>
        </w:numPr>
        <w:tabs>
          <w:tab w:val="clear" w:pos="720"/>
          <w:tab w:val="left" w:pos="90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potencjał ekonomiczny i techniczny oraz doświadczenie w sumie musi spełniać wymagane warunki,</w:t>
      </w:r>
    </w:p>
    <w:p w:rsidR="003658D4" w:rsidRDefault="003658D4">
      <w:pPr>
        <w:pStyle w:val="Zwykytekst"/>
        <w:numPr>
          <w:ilvl w:val="0"/>
          <w:numId w:val="4"/>
        </w:numPr>
        <w:tabs>
          <w:tab w:val="clear" w:pos="720"/>
          <w:tab w:val="left" w:pos="900"/>
        </w:tabs>
        <w:ind w:left="900"/>
        <w:jc w:val="both"/>
        <w:rPr>
          <w:sz w:val="22"/>
        </w:rPr>
      </w:pPr>
      <w:r>
        <w:rPr>
          <w:rFonts w:ascii="Arial" w:hAnsi="Arial"/>
          <w:sz w:val="22"/>
        </w:rPr>
        <w:t>wykonawcy występujący wspólnie, ponoszą solidarną odpowiedzialność za wykonanie umowy i wniesienie zabezpieczenia należytego wykonania umowy,</w:t>
      </w:r>
    </w:p>
    <w:p w:rsidR="003658D4" w:rsidRDefault="003658D4">
      <w:pPr>
        <w:pStyle w:val="Zwykytekst"/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7.6.</w:t>
      </w:r>
      <w:r>
        <w:rPr>
          <w:rFonts w:ascii="Arial" w:hAnsi="Arial"/>
          <w:sz w:val="22"/>
        </w:rPr>
        <w:tab/>
        <w:t>Dopuszcza się możliwość realizacji zamówienia przy pomocy podwykonawców przy spełnieniu następujących warunków:</w:t>
      </w:r>
    </w:p>
    <w:p w:rsidR="003658D4" w:rsidRDefault="003658D4">
      <w:pPr>
        <w:pStyle w:val="Zwykytekst"/>
        <w:numPr>
          <w:ilvl w:val="0"/>
          <w:numId w:val="5"/>
        </w:numPr>
        <w:tabs>
          <w:tab w:val="clear" w:pos="72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Jeżeli wykonawca przewiduje realizację zamówienia przy pomocy osób trzecich (podwykonawców) jest zobowiązany wskazać w ofercie część zamówienia, której wykonanie zamierza powierzyć podwykonawcom.</w:t>
      </w:r>
    </w:p>
    <w:p w:rsidR="003658D4" w:rsidRDefault="003658D4">
      <w:pPr>
        <w:pStyle w:val="Zwykytekst"/>
        <w:numPr>
          <w:ilvl w:val="0"/>
          <w:numId w:val="5"/>
        </w:numPr>
        <w:tabs>
          <w:tab w:val="clear" w:pos="720"/>
          <w:tab w:val="left" w:pos="90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Zamawiająca wyraża zgodę na powierzenie podwykonawcom wyłącznie robót specjalistycznych.</w:t>
      </w:r>
    </w:p>
    <w:p w:rsidR="003658D4" w:rsidRDefault="003658D4">
      <w:pPr>
        <w:pStyle w:val="Zwykytekst"/>
        <w:numPr>
          <w:ilvl w:val="0"/>
          <w:numId w:val="5"/>
        </w:numPr>
        <w:tabs>
          <w:tab w:val="clear" w:pos="720"/>
          <w:tab w:val="left" w:pos="90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Wskazanie w ofercie podwykonawcy w połączeniu z planowanym zaangażowaniem osoby trzeciej do realizacji zamówienia tj. roli jaką osoba trzecia musi odegrać przy realizacji zamówienia objęte zostaje wiążącym przyrzeczeniem wykonawcy i po przyjęciu oferty jako elementy istotne zamówienia wchodzą do umowy zaś uchybienie im w przyszłości (np. dopuszczenie innej osoby trzeciej) oznaczać będzie niewykonanie lub nienależyte wykonanie zamówienia publicznego opatrzone sankcją w postaci możliwości odstąpienia od umowy.</w:t>
      </w:r>
    </w:p>
    <w:p w:rsidR="003658D4" w:rsidRDefault="003658D4">
      <w:pPr>
        <w:pStyle w:val="Zwykytekst"/>
        <w:numPr>
          <w:ilvl w:val="0"/>
          <w:numId w:val="5"/>
        </w:numPr>
        <w:tabs>
          <w:tab w:val="clear" w:pos="720"/>
          <w:tab w:val="left" w:pos="90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Wykonawca będzie zobowiązany uzgadniać z Zamawiającą zawieranie umów </w:t>
      </w:r>
      <w:r>
        <w:rPr>
          <w:rFonts w:ascii="Arial" w:hAnsi="Arial"/>
          <w:sz w:val="22"/>
        </w:rPr>
        <w:br/>
        <w:t>z podwykonawcami na zasadach określonych w projekcie umowy (zał. nr 6 SIWZ)</w:t>
      </w:r>
    </w:p>
    <w:p w:rsidR="003658D4" w:rsidRDefault="003658D4">
      <w:pPr>
        <w:pStyle w:val="Zwykytekst"/>
        <w:numPr>
          <w:ilvl w:val="0"/>
          <w:numId w:val="5"/>
        </w:numPr>
        <w:tabs>
          <w:tab w:val="clear" w:pos="720"/>
          <w:tab w:val="left" w:pos="90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Do zawarcia przez podwykonawcę umowy z dalszym podwykonawcą wymagana będzie zgoda Zamawiającej i Wykonawcy. Postanowienie pkt. 3) będzie stosowane odpowiednio.</w:t>
      </w:r>
    </w:p>
    <w:p w:rsidR="003658D4" w:rsidRDefault="003658D4">
      <w:pPr>
        <w:pStyle w:val="Zwykytekst"/>
        <w:tabs>
          <w:tab w:val="left" w:pos="900"/>
        </w:tabs>
        <w:ind w:left="18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Informacje o oświadczeniach i dokumentach, jakie mają dostarczyć wykonawcy </w:t>
      </w:r>
      <w:r>
        <w:rPr>
          <w:rFonts w:ascii="Arial" w:hAnsi="Arial"/>
          <w:b/>
          <w:sz w:val="22"/>
        </w:rPr>
        <w:br/>
        <w:t>w celu potwierdzenia spełnienia warunków udziału w postępowaniu.</w:t>
      </w:r>
    </w:p>
    <w:p w:rsidR="003658D4" w:rsidRDefault="003658D4">
      <w:pPr>
        <w:pStyle w:val="Zwykytekst"/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8.1.</w:t>
      </w:r>
      <w:r>
        <w:rPr>
          <w:rFonts w:ascii="Arial" w:hAnsi="Arial"/>
          <w:sz w:val="22"/>
        </w:rPr>
        <w:tab/>
        <w:t>Wykonawca na potwierdzenie spełnienia warunków, o których mowa w pkt. 7 jest zobowiązany dostarczyć niżej wymienione dokumenty:</w:t>
      </w:r>
    </w:p>
    <w:p w:rsidR="003658D4" w:rsidRDefault="003658D4">
      <w:pPr>
        <w:pStyle w:val="Zwykytekst"/>
        <w:numPr>
          <w:ilvl w:val="0"/>
          <w:numId w:val="6"/>
        </w:numPr>
        <w:tabs>
          <w:tab w:val="left" w:pos="9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Oświadczenie wykonawcy o spełnieniu </w:t>
      </w:r>
      <w:r w:rsidR="00092176">
        <w:rPr>
          <w:rFonts w:ascii="Arial" w:hAnsi="Arial"/>
          <w:sz w:val="22"/>
        </w:rPr>
        <w:t>warunków udziału których postępowaniu zgodnie których art. 22 ust 1 i nie podleganiu wykluczeniu których art. 24 ust. 1 i 2 ustawy</w:t>
      </w:r>
      <w:r w:rsidR="004F0985">
        <w:rPr>
          <w:rFonts w:ascii="Arial" w:hAnsi="Arial"/>
          <w:sz w:val="22"/>
        </w:rPr>
        <w:t xml:space="preserve"> Prawo zamówień publicznych - </w:t>
      </w:r>
      <w:r>
        <w:rPr>
          <w:rFonts w:ascii="Arial" w:hAnsi="Arial"/>
          <w:sz w:val="22"/>
        </w:rPr>
        <w:t>wg wzoru Zamawiające</w:t>
      </w:r>
      <w:r w:rsidR="00514854">
        <w:rPr>
          <w:rFonts w:ascii="Arial" w:hAnsi="Arial"/>
          <w:sz w:val="22"/>
        </w:rPr>
        <w:t>go</w:t>
      </w:r>
      <w:r>
        <w:rPr>
          <w:rFonts w:ascii="Arial" w:hAnsi="Arial"/>
          <w:sz w:val="22"/>
        </w:rPr>
        <w:t xml:space="preserve"> stanowiącego załącznik nr 3 do SIWZ,</w:t>
      </w:r>
      <w:r w:rsidR="004F0985">
        <w:rPr>
          <w:rFonts w:ascii="Arial" w:hAnsi="Arial"/>
          <w:sz w:val="22"/>
        </w:rPr>
        <w:t xml:space="preserve"> (w przypadku oferty składanej wspólnie przez kilku wykonawców, oświadczenie składa każdy wykonawca)</w:t>
      </w:r>
    </w:p>
    <w:p w:rsidR="00424204" w:rsidRDefault="00424204" w:rsidP="00424204">
      <w:pPr>
        <w:pStyle w:val="Zwykytekst"/>
        <w:numPr>
          <w:ilvl w:val="0"/>
          <w:numId w:val="6"/>
        </w:numPr>
        <w:tabs>
          <w:tab w:val="left" w:pos="900"/>
        </w:tabs>
        <w:jc w:val="both"/>
        <w:rPr>
          <w:rFonts w:ascii="Arial" w:hAnsi="Arial"/>
          <w:sz w:val="22"/>
        </w:rPr>
      </w:pPr>
      <w:r w:rsidRPr="00424204">
        <w:rPr>
          <w:rFonts w:ascii="Arial" w:hAnsi="Arial"/>
          <w:b/>
          <w:sz w:val="22"/>
        </w:rPr>
        <w:t>O</w:t>
      </w:r>
      <w:r w:rsidR="003658D4" w:rsidRPr="00424204">
        <w:rPr>
          <w:rFonts w:ascii="Arial" w:hAnsi="Arial"/>
          <w:b/>
          <w:sz w:val="22"/>
        </w:rPr>
        <w:t>dpis z właściwego rejestru</w:t>
      </w:r>
      <w:r w:rsidR="003658D4" w:rsidRPr="00424204">
        <w:rPr>
          <w:rFonts w:ascii="Arial" w:hAnsi="Arial"/>
          <w:sz w:val="22"/>
        </w:rPr>
        <w:t xml:space="preserve"> albo aktualne </w:t>
      </w:r>
      <w:r w:rsidR="003658D4" w:rsidRPr="00424204">
        <w:rPr>
          <w:rFonts w:ascii="Arial" w:hAnsi="Arial"/>
          <w:b/>
          <w:sz w:val="22"/>
        </w:rPr>
        <w:t>zaświadczenie o wpisie do ewidencji działalności</w:t>
      </w:r>
      <w:r w:rsidR="003658D4" w:rsidRPr="00424204">
        <w:rPr>
          <w:rFonts w:ascii="Arial" w:hAnsi="Arial"/>
          <w:sz w:val="22"/>
        </w:rPr>
        <w:t xml:space="preserve"> gospodarczej, </w:t>
      </w:r>
    </w:p>
    <w:p w:rsidR="003658D4" w:rsidRDefault="003658D4">
      <w:pPr>
        <w:pStyle w:val="Zwykytekst"/>
        <w:numPr>
          <w:ilvl w:val="0"/>
          <w:numId w:val="6"/>
        </w:numPr>
        <w:tabs>
          <w:tab w:val="left" w:pos="9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Aktualne zaświadczenia właściwego naczelnika </w:t>
      </w:r>
      <w:r>
        <w:rPr>
          <w:rFonts w:ascii="Arial" w:hAnsi="Arial"/>
          <w:b/>
          <w:sz w:val="22"/>
        </w:rPr>
        <w:t>Urzędu Skarbowego</w:t>
      </w:r>
      <w:r>
        <w:rPr>
          <w:rFonts w:ascii="Arial" w:hAnsi="Arial"/>
          <w:sz w:val="22"/>
        </w:rPr>
        <w:t xml:space="preserve"> oraz właściwego oddziału </w:t>
      </w:r>
      <w:r>
        <w:rPr>
          <w:rFonts w:ascii="Arial" w:hAnsi="Arial"/>
          <w:b/>
          <w:sz w:val="22"/>
        </w:rPr>
        <w:t>Zakładu Ubezpieczeń Społecznych</w:t>
      </w:r>
      <w:r>
        <w:rPr>
          <w:rFonts w:ascii="Arial" w:hAnsi="Arial"/>
          <w:sz w:val="22"/>
        </w:rPr>
        <w:t xml:space="preserve"> lub </w:t>
      </w:r>
      <w:r>
        <w:rPr>
          <w:rFonts w:ascii="Arial" w:hAnsi="Arial"/>
          <w:b/>
          <w:sz w:val="22"/>
        </w:rPr>
        <w:t>Kasy Rolniczego Ubezpieczenia Społecznego</w:t>
      </w:r>
      <w:r>
        <w:rPr>
          <w:rFonts w:ascii="Arial" w:hAnsi="Arial"/>
          <w:sz w:val="22"/>
        </w:rPr>
        <w:t xml:space="preserve"> potwierdzające odpowiednio, że wykonawca nie zalega z opłacaniem podatków, opłat oraz składek na ubezpieczenie zdrowotne </w:t>
      </w:r>
      <w:r w:rsidR="00D71CFC">
        <w:rPr>
          <w:rFonts w:ascii="Arial" w:hAnsi="Arial"/>
          <w:sz w:val="22"/>
        </w:rPr>
        <w:t>i</w:t>
      </w:r>
      <w:r>
        <w:rPr>
          <w:rFonts w:ascii="Arial" w:hAnsi="Arial"/>
          <w:sz w:val="22"/>
        </w:rPr>
        <w:t xml:space="preserve"> społeczne, lub zaświadczeń, że uzyskał </w:t>
      </w:r>
      <w:r w:rsidR="00D71CFC">
        <w:rPr>
          <w:rFonts w:ascii="Arial" w:hAnsi="Arial"/>
          <w:sz w:val="22"/>
        </w:rPr>
        <w:t>przewidziane prawem zwolnienie</w:t>
      </w:r>
      <w:r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lastRenderedPageBreak/>
        <w:t xml:space="preserve">odroczenie lub rozłożenie na raty zaległych płatności, lub wstrzymanie w całości wykonania decyzji organu - wystawione nie wcześniej niż </w:t>
      </w:r>
      <w:r>
        <w:rPr>
          <w:rFonts w:ascii="Arial" w:hAnsi="Arial"/>
          <w:b/>
          <w:sz w:val="22"/>
        </w:rPr>
        <w:t>3 miesiące</w:t>
      </w:r>
      <w:r>
        <w:rPr>
          <w:rFonts w:ascii="Arial" w:hAnsi="Arial"/>
          <w:sz w:val="22"/>
        </w:rPr>
        <w:t xml:space="preserve"> przed upływem terminu składania ofert,</w:t>
      </w:r>
    </w:p>
    <w:p w:rsidR="00424204" w:rsidRDefault="00424204" w:rsidP="00D7414D">
      <w:pPr>
        <w:pStyle w:val="Zwykytekst"/>
        <w:tabs>
          <w:tab w:val="left" w:pos="900"/>
        </w:tabs>
        <w:jc w:val="both"/>
        <w:rPr>
          <w:rFonts w:ascii="Arial" w:hAnsi="Arial"/>
          <w:sz w:val="22"/>
        </w:rPr>
      </w:pPr>
    </w:p>
    <w:p w:rsidR="00D7414D" w:rsidRDefault="0096489F" w:rsidP="00D7414D">
      <w:pPr>
        <w:pStyle w:val="Zwykytekst"/>
        <w:tabs>
          <w:tab w:val="left" w:pos="9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8.2. Inne dokumenty, które należy dołączyć do oferty:</w:t>
      </w:r>
    </w:p>
    <w:p w:rsidR="003658D4" w:rsidRDefault="0096489F" w:rsidP="00424204">
      <w:pPr>
        <w:pStyle w:val="Zwykytekst"/>
        <w:tabs>
          <w:tab w:val="left" w:pos="9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</w:t>
      </w:r>
    </w:p>
    <w:p w:rsidR="0096489F" w:rsidRDefault="0096489F" w:rsidP="0096489F">
      <w:pPr>
        <w:pStyle w:val="Zwykytek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</w:t>
      </w:r>
      <w:r w:rsidR="00424204">
        <w:rPr>
          <w:rFonts w:ascii="Arial" w:hAnsi="Arial"/>
          <w:sz w:val="22"/>
        </w:rPr>
        <w:t>1</w:t>
      </w:r>
      <w:r>
        <w:rPr>
          <w:rFonts w:ascii="Arial" w:hAnsi="Arial"/>
          <w:sz w:val="22"/>
        </w:rPr>
        <w:t xml:space="preserve">) </w:t>
      </w:r>
      <w:r w:rsidRPr="0096489F">
        <w:rPr>
          <w:rFonts w:ascii="Arial" w:hAnsi="Arial"/>
          <w:b/>
          <w:sz w:val="22"/>
        </w:rPr>
        <w:t>Pełnomocnictwo</w:t>
      </w:r>
      <w:r>
        <w:rPr>
          <w:rFonts w:ascii="Arial" w:hAnsi="Arial"/>
          <w:sz w:val="22"/>
        </w:rPr>
        <w:t xml:space="preserve"> wykonawców wspólnie ubiegających się wykonawców udzielenie</w:t>
      </w:r>
    </w:p>
    <w:p w:rsidR="0096489F" w:rsidRDefault="0096489F" w:rsidP="0096489F">
      <w:pPr>
        <w:pStyle w:val="Zwykytek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zamówienia</w:t>
      </w:r>
      <w:r w:rsidR="00E44CDA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- jeżeli dotyczy</w:t>
      </w:r>
    </w:p>
    <w:p w:rsidR="0029703D" w:rsidRDefault="0029703D" w:rsidP="0096489F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8.</w:t>
      </w:r>
      <w:r w:rsidR="00E44CDA">
        <w:rPr>
          <w:rFonts w:ascii="Arial" w:hAnsi="Arial"/>
          <w:sz w:val="22"/>
        </w:rPr>
        <w:t>3</w:t>
      </w:r>
      <w:r>
        <w:rPr>
          <w:rFonts w:ascii="Arial" w:hAnsi="Arial"/>
          <w:sz w:val="22"/>
        </w:rPr>
        <w:t>. Dokumenty wymienione w punkcie 8.1. muszą spełniać następujące wymogi:</w:t>
      </w:r>
    </w:p>
    <w:p w:rsidR="003658D4" w:rsidRDefault="003658D4" w:rsidP="00E4052F">
      <w:pPr>
        <w:pStyle w:val="Zwykytekst"/>
        <w:numPr>
          <w:ilvl w:val="0"/>
          <w:numId w:val="7"/>
        </w:numPr>
        <w:tabs>
          <w:tab w:val="clear" w:pos="720"/>
          <w:tab w:val="left" w:pos="90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Dokumenty wymienione w pkt. 8.1. </w:t>
      </w:r>
      <w:r w:rsidR="00E4052F">
        <w:rPr>
          <w:rFonts w:ascii="Arial" w:hAnsi="Arial"/>
          <w:sz w:val="22"/>
        </w:rPr>
        <w:t xml:space="preserve">są składane zgodnie z </w:t>
      </w:r>
      <w:r w:rsidR="00E4052F">
        <w:rPr>
          <w:rFonts w:ascii="Arial" w:hAnsi="Arial" w:cs="Arial"/>
          <w:sz w:val="22"/>
        </w:rPr>
        <w:t>§</w:t>
      </w:r>
      <w:r w:rsidR="00E4052F">
        <w:rPr>
          <w:rFonts w:ascii="Arial" w:hAnsi="Arial"/>
          <w:sz w:val="22"/>
        </w:rPr>
        <w:t>4.1. Rozporządzenia Prezesa Rady Ministrów z dnia 19 maja 2006 r. (Dz.U. Nr 87 poz. 605)</w:t>
      </w:r>
    </w:p>
    <w:p w:rsidR="003658D4" w:rsidRDefault="003658D4" w:rsidP="00EE3ECB">
      <w:pPr>
        <w:pStyle w:val="Zwykytekst"/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8.</w:t>
      </w:r>
      <w:r w:rsidR="00E44CDA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. Brak jakiegokolwiek z dokumentów wymienionych w pkt.8.1. lub złożenie dokumentu w niewłaściwej formie (np. nie poświadczone przez wykonawcę za zgodność z oryginałem odpisy/wypisy lub kserokopie) spowoduje wykluczenie wykonawcy z postępowania.</w:t>
      </w:r>
    </w:p>
    <w:p w:rsidR="003658D4" w:rsidRDefault="003658D4">
      <w:pPr>
        <w:pStyle w:val="Zwykytekst"/>
        <w:ind w:left="900" w:hanging="54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8.</w:t>
      </w:r>
      <w:r w:rsidR="00E44CDA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 xml:space="preserve">Jeżeli wykonawca ma siedzibę lub miejsce zamieszkania </w:t>
      </w:r>
      <w:r w:rsidR="00BE60F5">
        <w:rPr>
          <w:rFonts w:ascii="Arial" w:hAnsi="Arial"/>
          <w:b/>
          <w:sz w:val="22"/>
        </w:rPr>
        <w:t>poza terytorium Rzeczpospolitej Polskiej</w:t>
      </w:r>
      <w:r>
        <w:rPr>
          <w:rFonts w:ascii="Arial" w:hAnsi="Arial"/>
          <w:sz w:val="22"/>
        </w:rPr>
        <w:t>:</w:t>
      </w:r>
    </w:p>
    <w:p w:rsidR="003658D4" w:rsidRDefault="003658D4" w:rsidP="009B06D0">
      <w:pPr>
        <w:pStyle w:val="Zwykytekst"/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ascii="Arial" w:hAnsi="Arial"/>
          <w:sz w:val="22"/>
        </w:rPr>
      </w:pPr>
      <w:r w:rsidRPr="008C2FFC">
        <w:rPr>
          <w:rFonts w:ascii="Arial" w:hAnsi="Arial"/>
          <w:sz w:val="22"/>
          <w:u w:val="single"/>
        </w:rPr>
        <w:t xml:space="preserve">zamiast dokumentów, o których mowa w pkt. 8.1. ppkt 2), </w:t>
      </w:r>
      <w:r>
        <w:rPr>
          <w:rFonts w:ascii="Arial" w:hAnsi="Arial"/>
          <w:sz w:val="22"/>
        </w:rPr>
        <w:t xml:space="preserve">składa odpowiedni dokument lub dokumenty, wystawione zgodnie z prawem kraju, </w:t>
      </w:r>
      <w:r>
        <w:rPr>
          <w:rFonts w:ascii="Arial" w:hAnsi="Arial"/>
          <w:sz w:val="22"/>
        </w:rPr>
        <w:br/>
        <w:t>w którym ma siedzibę lub miejsce zamieszkania, potwierdzające, że:</w:t>
      </w:r>
    </w:p>
    <w:p w:rsidR="009B06D0" w:rsidRDefault="003658D4">
      <w:pPr>
        <w:pStyle w:val="Zwykytekst"/>
        <w:tabs>
          <w:tab w:val="left" w:pos="1080"/>
        </w:tabs>
        <w:ind w:left="1080" w:hanging="18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ab/>
        <w:t>nie otwarto jego likwidacji ani nie ogłoszono upadłości</w:t>
      </w:r>
      <w:r w:rsidR="009B06D0">
        <w:rPr>
          <w:rFonts w:ascii="Arial" w:hAnsi="Arial"/>
          <w:sz w:val="22"/>
        </w:rPr>
        <w:t>- wystawiony nie wcześniej niż 6 miesięcy przed upływem terminu składania ofert</w:t>
      </w:r>
    </w:p>
    <w:p w:rsidR="009B06D0" w:rsidRDefault="009B06D0" w:rsidP="009B06D0">
      <w:pPr>
        <w:pStyle w:val="Zwykytekst"/>
        <w:tabs>
          <w:tab w:val="left" w:pos="1080"/>
        </w:tabs>
        <w:ind w:left="1080" w:hanging="18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 nie zalega z uiszczaniem podatków, opłat oraz składek na ubezpieczenie społeczne lub zdrowotne albo uzyskał przewidziane prawem zwolnienie, odroczenie lub rozłożenie na raty zaległych płatności lub wstrzymanie w całości wykonania decyzji organu - wystawione nie wcześniej niż 3 miesiące przed upływem terminu składania ofert</w:t>
      </w:r>
    </w:p>
    <w:p w:rsidR="009B06D0" w:rsidRDefault="003658D4" w:rsidP="009B06D0">
      <w:pPr>
        <w:pStyle w:val="Zwykytekst"/>
        <w:tabs>
          <w:tab w:val="left" w:pos="1080"/>
        </w:tabs>
        <w:ind w:left="1080" w:hanging="18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ab/>
        <w:t>nie orzeczono wobec niego zakazu ubiegania się o zamówienie</w:t>
      </w:r>
      <w:r w:rsidR="009B06D0">
        <w:rPr>
          <w:rFonts w:ascii="Arial" w:hAnsi="Arial"/>
          <w:sz w:val="22"/>
        </w:rPr>
        <w:t xml:space="preserve"> -  wystawiony nie wcześniej niż 6 miesięcy przed upływem terminu składania ofert</w:t>
      </w:r>
    </w:p>
    <w:p w:rsidR="003658D4" w:rsidRDefault="00863887">
      <w:pPr>
        <w:pStyle w:val="Zwykytekst"/>
        <w:tabs>
          <w:tab w:val="left" w:pos="1080"/>
        </w:tabs>
        <w:ind w:left="1080" w:hanging="180"/>
        <w:jc w:val="both"/>
        <w:rPr>
          <w:rFonts w:ascii="Arial" w:hAnsi="Arial"/>
          <w:sz w:val="22"/>
        </w:rPr>
      </w:pPr>
      <w:r w:rsidRPr="008C2FFC">
        <w:rPr>
          <w:rFonts w:ascii="Arial" w:hAnsi="Arial"/>
          <w:sz w:val="22"/>
          <w:u w:val="single"/>
        </w:rPr>
        <w:t>zamiast dokumentu o którym mowa w pkt. 8.1. p</w:t>
      </w:r>
      <w:r w:rsidR="00BC71B9" w:rsidRPr="008C2FFC">
        <w:rPr>
          <w:rFonts w:ascii="Arial" w:hAnsi="Arial"/>
          <w:sz w:val="22"/>
          <w:u w:val="single"/>
        </w:rPr>
        <w:t>p</w:t>
      </w:r>
      <w:r w:rsidRPr="008C2FFC">
        <w:rPr>
          <w:rFonts w:ascii="Arial" w:hAnsi="Arial"/>
          <w:sz w:val="22"/>
          <w:u w:val="single"/>
        </w:rPr>
        <w:t>kt 3)</w:t>
      </w:r>
      <w:r w:rsidR="00DE40DD">
        <w:rPr>
          <w:rFonts w:ascii="Arial" w:hAnsi="Arial"/>
          <w:sz w:val="22"/>
        </w:rPr>
        <w:t xml:space="preserve"> składa zaświadczenie właściwego organu sądowego lub administracyjnego kraju pochodzenia albo zamieszkania osoby, której dokumenty dotyczą, w zakresie określonym art. 24 ust. 1 pkt. 4-8 ustawy prawo zamówień publicznych - niż 6 miesięcy przed upływem terminu składania ofert</w:t>
      </w:r>
    </w:p>
    <w:p w:rsidR="003658D4" w:rsidRDefault="003658D4">
      <w:pPr>
        <w:pStyle w:val="Zwykytekst"/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jeżeli w kraju, w którym wykonawca ma siedzibę lub miejsce zamieszkania, nie wydaje się dokumentów, o których mowa wyżej, zastępuje się je dokumentem zawierającym oświadczenie złożone przed notariuszem, właściwym organem sądowym, administracyjnym albo organem samorządu zawodowego lub gospodarczego kraju, w którym wykonawca ma siedzibę lub miejsce zamieszkania,</w:t>
      </w:r>
    </w:p>
    <w:p w:rsidR="003658D4" w:rsidRDefault="003658D4">
      <w:pPr>
        <w:pStyle w:val="Zwykytekst"/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dokumenty, o których mowa w pkt. 1 i 2 są składane w formie oryginału, odpisu, wypisu, wyciągu lub kopii, przetłumaczonych na język polski, poświadczonych przez polskie placówki konsularne, stosownie do obowiązujących przepisów,</w:t>
      </w:r>
    </w:p>
    <w:p w:rsidR="003658D4" w:rsidRDefault="003658D4">
      <w:pPr>
        <w:pStyle w:val="Zwykytekst"/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dokumenty sporządzone w języku obcym, inne niż o których mowa w pkt. 2 są składane wraz z tłumaczeniem na język polski, sporządzonym przez tłumacza przysięgłego.</w:t>
      </w:r>
    </w:p>
    <w:p w:rsidR="003658D4" w:rsidRDefault="003658D4">
      <w:pPr>
        <w:pStyle w:val="Zwykytekst"/>
        <w:tabs>
          <w:tab w:val="left" w:pos="900"/>
        </w:tabs>
        <w:ind w:left="18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Informacje o sposobie</w:t>
      </w:r>
      <w:r w:rsidR="009D2C01">
        <w:rPr>
          <w:rFonts w:ascii="Arial" w:hAnsi="Arial"/>
          <w:b/>
          <w:sz w:val="22"/>
        </w:rPr>
        <w:t xml:space="preserve"> porozumiewania się zamawiającego</w:t>
      </w:r>
      <w:r>
        <w:rPr>
          <w:rFonts w:ascii="Arial" w:hAnsi="Arial"/>
          <w:b/>
          <w:sz w:val="22"/>
        </w:rPr>
        <w:t xml:space="preserve"> z wykonawcami oraz przekazywania oświadczeń i dokumentów, z podaniem adresu poczty elektronicznej lub strony internetowej zamawiające</w:t>
      </w:r>
      <w:r w:rsidR="009D2C01">
        <w:rPr>
          <w:rFonts w:ascii="Arial" w:hAnsi="Arial"/>
          <w:b/>
          <w:sz w:val="22"/>
        </w:rPr>
        <w:t>go</w:t>
      </w:r>
      <w:r>
        <w:rPr>
          <w:rFonts w:ascii="Arial" w:hAnsi="Arial"/>
          <w:b/>
          <w:sz w:val="22"/>
        </w:rPr>
        <w:t>, jeżeli zamawiając</w:t>
      </w:r>
      <w:r w:rsidR="007A3843"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z w:val="22"/>
        </w:rPr>
        <w:t xml:space="preserve"> dopuszcza porozumiewanie się drogą elektroniczną</w:t>
      </w:r>
    </w:p>
    <w:p w:rsidR="003658D4" w:rsidRDefault="003658D4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9.1.</w:t>
      </w:r>
      <w:r>
        <w:rPr>
          <w:rFonts w:ascii="Arial" w:hAnsi="Arial"/>
          <w:sz w:val="22"/>
        </w:rPr>
        <w:tab/>
        <w:t>Dokumenty i korespondencja (oświadczenia, wnioski, zawiadomienia oraz informacje) pomiędzy zamawiającą i wykonawcą będzie przekazywana w formie</w:t>
      </w:r>
      <w:r w:rsidR="009D2C01">
        <w:rPr>
          <w:rFonts w:ascii="Arial" w:hAnsi="Arial"/>
          <w:sz w:val="22"/>
        </w:rPr>
        <w:t xml:space="preserve"> pisemnej i elektronicznej</w:t>
      </w:r>
      <w:r w:rsidR="007A3843">
        <w:rPr>
          <w:rFonts w:ascii="Arial" w:hAnsi="Arial"/>
          <w:sz w:val="22"/>
        </w:rPr>
        <w:t>:</w:t>
      </w:r>
      <w:r w:rsidR="00581EB4" w:rsidRPr="00581EB4">
        <w:rPr>
          <w:rFonts w:ascii="Arial" w:hAnsi="Arial"/>
          <w:sz w:val="22"/>
          <w:lang w:val="de-DE"/>
        </w:rPr>
        <w:t xml:space="preserve"> </w:t>
      </w:r>
      <w:r w:rsidR="00581EB4">
        <w:rPr>
          <w:rFonts w:ascii="Arial" w:hAnsi="Arial"/>
          <w:sz w:val="22"/>
          <w:lang w:val="de-DE"/>
        </w:rPr>
        <w:t>integracja38@poczta.onet.pl</w:t>
      </w:r>
    </w:p>
    <w:p w:rsidR="003658D4" w:rsidRDefault="009D2C01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9.2. Zamawiający</w:t>
      </w:r>
      <w:r w:rsidR="003658D4">
        <w:rPr>
          <w:rFonts w:ascii="Arial" w:hAnsi="Arial"/>
          <w:sz w:val="22"/>
        </w:rPr>
        <w:t xml:space="preserve"> i wykonawca mogą przekazywać informacje za pomocą faksu, pod warunkiem, że treść ich została niezwłocznie potwierdzona pisemnie.</w:t>
      </w:r>
    </w:p>
    <w:p w:rsidR="003658D4" w:rsidRDefault="003658D4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9.3.</w:t>
      </w:r>
      <w:r>
        <w:rPr>
          <w:rFonts w:ascii="Arial" w:hAnsi="Arial"/>
          <w:sz w:val="22"/>
        </w:rPr>
        <w:tab/>
        <w:t>Jeżeli Zamawiając</w:t>
      </w:r>
      <w:r w:rsidR="009D2C01">
        <w:rPr>
          <w:rFonts w:ascii="Arial" w:hAnsi="Arial"/>
          <w:sz w:val="22"/>
        </w:rPr>
        <w:t>y</w:t>
      </w:r>
      <w:r>
        <w:rPr>
          <w:rFonts w:ascii="Arial" w:hAnsi="Arial"/>
          <w:sz w:val="22"/>
        </w:rPr>
        <w:t xml:space="preserve"> i wykonawca przekazuje dokumenty lub informacje faksem, każda ze stron na żądanie drugiej niezwłocznie potwierdza fakt ich otrzymania.</w:t>
      </w:r>
    </w:p>
    <w:p w:rsidR="003658D4" w:rsidRDefault="003658D4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9.4.</w:t>
      </w:r>
      <w:r>
        <w:rPr>
          <w:rFonts w:ascii="Arial" w:hAnsi="Arial"/>
          <w:sz w:val="22"/>
        </w:rPr>
        <w:tab/>
        <w:t>Wykonawca może zwrócić się do Zamawiające</w:t>
      </w:r>
      <w:r w:rsidR="009D2C01">
        <w:rPr>
          <w:rFonts w:ascii="Arial" w:hAnsi="Arial"/>
          <w:sz w:val="22"/>
        </w:rPr>
        <w:t>go</w:t>
      </w:r>
      <w:r>
        <w:rPr>
          <w:rFonts w:ascii="Arial" w:hAnsi="Arial"/>
          <w:sz w:val="22"/>
        </w:rPr>
        <w:t xml:space="preserve"> o wyja</w:t>
      </w:r>
      <w:r w:rsidR="009D2C01">
        <w:rPr>
          <w:rFonts w:ascii="Arial" w:hAnsi="Arial"/>
          <w:sz w:val="22"/>
        </w:rPr>
        <w:t>śnienie treści SIWZ. Zamawiający</w:t>
      </w:r>
      <w:r>
        <w:rPr>
          <w:rFonts w:ascii="Arial" w:hAnsi="Arial"/>
          <w:sz w:val="22"/>
        </w:rPr>
        <w:t xml:space="preserve"> jest obowiązany niezwłocznie udzielić wyjaśnień, chyba, że prośba </w:t>
      </w:r>
      <w:r>
        <w:rPr>
          <w:rFonts w:ascii="Arial" w:hAnsi="Arial"/>
          <w:sz w:val="22"/>
        </w:rPr>
        <w:br/>
        <w:t>o wyjaśnienie treści SIWZ wpłynęła do zamawiającego na mniej niż 6 dni przed terminem składania ofert.</w:t>
      </w:r>
    </w:p>
    <w:p w:rsidR="003658D4" w:rsidRDefault="009D2C01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9.5.</w:t>
      </w:r>
      <w:r>
        <w:rPr>
          <w:rFonts w:ascii="Arial" w:hAnsi="Arial"/>
          <w:sz w:val="22"/>
        </w:rPr>
        <w:tab/>
        <w:t>Zamawiający</w:t>
      </w:r>
      <w:r w:rsidR="003658D4">
        <w:rPr>
          <w:rFonts w:ascii="Arial" w:hAnsi="Arial"/>
          <w:sz w:val="22"/>
        </w:rPr>
        <w:t xml:space="preserve"> jednocześnie przekazuje treść wyjaśnień wszystkim wykonawcom, którym doręczono SIWZ, bez ujawnienia źródła zapytania.</w:t>
      </w:r>
    </w:p>
    <w:p w:rsidR="003658D4" w:rsidRDefault="003658D4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9.6.</w:t>
      </w:r>
      <w:r>
        <w:rPr>
          <w:rFonts w:ascii="Arial" w:hAnsi="Arial"/>
          <w:sz w:val="22"/>
        </w:rPr>
        <w:tab/>
        <w:t>W szczególnie uzasadnionych przypadkach Zamawiając</w:t>
      </w:r>
      <w:r w:rsidR="009D2C01">
        <w:rPr>
          <w:rFonts w:ascii="Arial" w:hAnsi="Arial"/>
          <w:sz w:val="22"/>
        </w:rPr>
        <w:t>y</w:t>
      </w:r>
      <w:r>
        <w:rPr>
          <w:rFonts w:ascii="Arial" w:hAnsi="Arial"/>
          <w:sz w:val="22"/>
        </w:rPr>
        <w:t xml:space="preserve"> może w każdym czasie, przed upływem terminu do składania ofert, zmodyfikować treść SIWZ. Dokonaną </w:t>
      </w:r>
      <w:r>
        <w:rPr>
          <w:rFonts w:ascii="Arial" w:hAnsi="Arial"/>
          <w:sz w:val="22"/>
        </w:rPr>
        <w:br/>
        <w:t>w ten sposób modyfikację przekaże niezwłocznie wszystkim wykonawcom, którym przekazano SIWZ.</w:t>
      </w:r>
    </w:p>
    <w:p w:rsidR="003658D4" w:rsidRDefault="003658D4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9.7.</w:t>
      </w:r>
      <w:r>
        <w:rPr>
          <w:rFonts w:ascii="Arial" w:hAnsi="Arial"/>
          <w:sz w:val="22"/>
        </w:rPr>
        <w:tab/>
        <w:t>Zamawiając</w:t>
      </w:r>
      <w:r w:rsidR="009D2C01">
        <w:rPr>
          <w:rFonts w:ascii="Arial" w:hAnsi="Arial"/>
          <w:sz w:val="22"/>
        </w:rPr>
        <w:t>y</w:t>
      </w:r>
      <w:r>
        <w:rPr>
          <w:rFonts w:ascii="Arial" w:hAnsi="Arial"/>
          <w:sz w:val="22"/>
        </w:rPr>
        <w:t xml:space="preserve"> nie przewiduje 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>zorganizowania spotkania wykonawców.</w:t>
      </w:r>
    </w:p>
    <w:p w:rsidR="003658D4" w:rsidRDefault="009D2C01">
      <w:pPr>
        <w:pStyle w:val="Zwykytekst"/>
        <w:numPr>
          <w:ilvl w:val="1"/>
          <w:numId w:val="29"/>
        </w:numPr>
        <w:tabs>
          <w:tab w:val="left" w:pos="9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Zamawiający</w:t>
      </w:r>
      <w:r w:rsidR="003658D4">
        <w:rPr>
          <w:rFonts w:ascii="Arial" w:hAnsi="Arial"/>
          <w:sz w:val="22"/>
        </w:rPr>
        <w:t xml:space="preserve"> dopuszcza możliwości porozumiewania się drogą elektroniczną.</w:t>
      </w:r>
    </w:p>
    <w:p w:rsidR="003658D4" w:rsidRDefault="003658D4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8F4FA0" w:rsidRDefault="008F4FA0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8F4FA0" w:rsidRDefault="008F4FA0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Wskazanie osób uprawnionych do porozumiewania się z wykonawcami</w:t>
      </w:r>
    </w:p>
    <w:p w:rsidR="003658D4" w:rsidRDefault="003658D4">
      <w:pPr>
        <w:pStyle w:val="Zwykytekst"/>
        <w:tabs>
          <w:tab w:val="left" w:pos="4320"/>
        </w:tabs>
        <w:ind w:left="4320" w:hanging="39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W sprawach formalnych –</w:t>
      </w:r>
      <w:r w:rsidR="00581EB4">
        <w:rPr>
          <w:rFonts w:ascii="Arial" w:hAnsi="Arial"/>
          <w:sz w:val="22"/>
        </w:rPr>
        <w:t xml:space="preserve"> Pani </w:t>
      </w:r>
      <w:r w:rsidR="008B6049">
        <w:rPr>
          <w:rFonts w:ascii="Arial" w:hAnsi="Arial"/>
          <w:sz w:val="22"/>
        </w:rPr>
        <w:t>D</w:t>
      </w:r>
      <w:r w:rsidR="00581EB4">
        <w:rPr>
          <w:rFonts w:ascii="Arial" w:hAnsi="Arial"/>
          <w:sz w:val="22"/>
        </w:rPr>
        <w:t>yr</w:t>
      </w:r>
      <w:r w:rsidR="008B6049">
        <w:rPr>
          <w:rFonts w:ascii="Arial" w:hAnsi="Arial"/>
          <w:sz w:val="22"/>
        </w:rPr>
        <w:t>ektor</w:t>
      </w:r>
      <w:r>
        <w:rPr>
          <w:rFonts w:ascii="Arial" w:hAnsi="Arial"/>
          <w:sz w:val="22"/>
        </w:rPr>
        <w:t xml:space="preserve"> </w:t>
      </w:r>
      <w:r w:rsidR="00581EB4">
        <w:rPr>
          <w:rFonts w:ascii="Arial" w:hAnsi="Arial"/>
          <w:sz w:val="22"/>
        </w:rPr>
        <w:t>Beata Mendry</w:t>
      </w:r>
      <w:r>
        <w:rPr>
          <w:rFonts w:ascii="Arial" w:hAnsi="Arial"/>
          <w:sz w:val="22"/>
        </w:rPr>
        <w:t>– tel. 52/</w:t>
      </w:r>
      <w:r w:rsidR="00581EB4">
        <w:rPr>
          <w:rFonts w:ascii="Arial" w:hAnsi="Arial"/>
          <w:sz w:val="22"/>
          <w:lang w:val="de-DE"/>
        </w:rPr>
        <w:t>371-13-26</w:t>
      </w:r>
      <w:r w:rsidR="009D2C01">
        <w:rPr>
          <w:rFonts w:ascii="Arial" w:hAnsi="Arial"/>
          <w:sz w:val="22"/>
        </w:rPr>
        <w:br/>
        <w:t>fax-052/</w:t>
      </w:r>
      <w:r w:rsidR="00581EB4">
        <w:rPr>
          <w:rFonts w:ascii="Arial" w:hAnsi="Arial"/>
          <w:sz w:val="22"/>
          <w:lang w:val="de-DE"/>
        </w:rPr>
        <w:t>371-13-26</w:t>
      </w:r>
    </w:p>
    <w:p w:rsidR="003658D4" w:rsidRDefault="003658D4">
      <w:pPr>
        <w:pStyle w:val="Zwykytekst"/>
        <w:tabs>
          <w:tab w:val="left" w:pos="4320"/>
        </w:tabs>
        <w:ind w:left="4320" w:hanging="34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 sprawach technicznych        – </w:t>
      </w:r>
      <w:r>
        <w:rPr>
          <w:rFonts w:ascii="Arial" w:hAnsi="Arial"/>
          <w:sz w:val="22"/>
        </w:rPr>
        <w:tab/>
        <w:t>Pan</w:t>
      </w:r>
      <w:r w:rsidR="009D2C01">
        <w:rPr>
          <w:rFonts w:ascii="Arial" w:hAnsi="Arial"/>
          <w:sz w:val="22"/>
        </w:rPr>
        <w:t xml:space="preserve"> </w:t>
      </w:r>
      <w:r w:rsidR="00581EB4">
        <w:rPr>
          <w:rFonts w:ascii="Arial" w:hAnsi="Arial"/>
          <w:sz w:val="22"/>
        </w:rPr>
        <w:t>Marian Urban</w:t>
      </w:r>
      <w:r>
        <w:rPr>
          <w:rFonts w:ascii="Arial" w:hAnsi="Arial"/>
          <w:sz w:val="22"/>
        </w:rPr>
        <w:t xml:space="preserve">– tel </w:t>
      </w:r>
      <w:r w:rsidR="00581EB4">
        <w:rPr>
          <w:rFonts w:ascii="Arial" w:hAnsi="Arial"/>
          <w:sz w:val="22"/>
        </w:rPr>
        <w:t>52/</w:t>
      </w:r>
      <w:r w:rsidR="00581EB4">
        <w:rPr>
          <w:rFonts w:ascii="Arial" w:hAnsi="Arial"/>
          <w:sz w:val="22"/>
          <w:lang w:val="de-DE"/>
        </w:rPr>
        <w:t>371-13-26</w:t>
      </w:r>
      <w:r>
        <w:rPr>
          <w:rFonts w:ascii="Arial" w:hAnsi="Arial"/>
          <w:sz w:val="22"/>
        </w:rPr>
        <w:t>,</w:t>
      </w:r>
    </w:p>
    <w:p w:rsidR="003658D4" w:rsidRDefault="003658D4" w:rsidP="009D2C01">
      <w:pPr>
        <w:pStyle w:val="Zwykytekst"/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Wszelkie wyjaśnienia dotyczące SIWZ będą udzielane w formie pisemnej bez ujawniania źródła zapytania.</w:t>
      </w:r>
    </w:p>
    <w:p w:rsidR="003658D4" w:rsidRDefault="003658D4">
      <w:pPr>
        <w:pStyle w:val="Zwykytekst"/>
        <w:ind w:left="90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Termin związania ofertą</w:t>
      </w:r>
    </w:p>
    <w:p w:rsidR="003658D4" w:rsidRDefault="008B6049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11</w:t>
      </w:r>
      <w:r w:rsidR="003658D4">
        <w:rPr>
          <w:rFonts w:ascii="Arial" w:hAnsi="Arial"/>
          <w:sz w:val="22"/>
        </w:rPr>
        <w:t>.1.</w:t>
      </w:r>
      <w:r w:rsidR="003658D4">
        <w:rPr>
          <w:rFonts w:ascii="Arial" w:hAnsi="Arial"/>
          <w:sz w:val="22"/>
        </w:rPr>
        <w:tab/>
        <w:t xml:space="preserve">Wykonawca będzie związany ofertą przez okres </w:t>
      </w:r>
      <w:r w:rsidR="009D2C01">
        <w:rPr>
          <w:rFonts w:ascii="Arial" w:hAnsi="Arial"/>
          <w:sz w:val="22"/>
        </w:rPr>
        <w:t>30</w:t>
      </w:r>
      <w:r w:rsidR="003658D4">
        <w:rPr>
          <w:rFonts w:ascii="Arial" w:hAnsi="Arial"/>
          <w:sz w:val="22"/>
        </w:rPr>
        <w:t xml:space="preserve"> dni.</w:t>
      </w:r>
    </w:p>
    <w:p w:rsidR="003658D4" w:rsidRDefault="003658D4" w:rsidP="008B6049">
      <w:pPr>
        <w:pStyle w:val="Zwykytekst"/>
        <w:numPr>
          <w:ilvl w:val="1"/>
          <w:numId w:val="42"/>
        </w:numPr>
        <w:tabs>
          <w:tab w:val="left" w:pos="9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Bieg terminu związania ofertą rozpoczyna się wraz z upływem terminu składania ofert.</w:t>
      </w:r>
    </w:p>
    <w:p w:rsidR="003658D4" w:rsidRDefault="003658D4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Opis sposobu przygotowania ofert</w:t>
      </w:r>
    </w:p>
    <w:p w:rsidR="003658D4" w:rsidRDefault="008B6049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12</w:t>
      </w:r>
      <w:r w:rsidR="003658D4">
        <w:rPr>
          <w:rFonts w:ascii="Arial" w:hAnsi="Arial"/>
          <w:sz w:val="22"/>
        </w:rPr>
        <w:t>.1. Wykonawca może złożyć jedną ofertę.</w:t>
      </w:r>
    </w:p>
    <w:p w:rsidR="003658D4" w:rsidRDefault="008B6049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12</w:t>
      </w:r>
      <w:r w:rsidR="003658D4">
        <w:rPr>
          <w:rFonts w:ascii="Arial" w:hAnsi="Arial"/>
          <w:sz w:val="22"/>
        </w:rPr>
        <w:t>.2. Ofertę należy złożyć, pod rygorem nieważności:</w:t>
      </w:r>
    </w:p>
    <w:p w:rsidR="003658D4" w:rsidRDefault="003658D4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1)</w:t>
      </w:r>
      <w:r>
        <w:rPr>
          <w:rFonts w:ascii="Arial" w:hAnsi="Arial"/>
          <w:sz w:val="22"/>
        </w:rPr>
        <w:tab/>
        <w:t>w formie pisemnej,</w:t>
      </w:r>
    </w:p>
    <w:p w:rsidR="003658D4" w:rsidRDefault="003658D4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2)</w:t>
      </w:r>
      <w:r>
        <w:rPr>
          <w:rFonts w:ascii="Arial" w:hAnsi="Arial"/>
          <w:sz w:val="22"/>
        </w:rPr>
        <w:tab/>
        <w:t>w języku polskim,</w:t>
      </w:r>
    </w:p>
    <w:p w:rsidR="003658D4" w:rsidRDefault="003658D4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3)</w:t>
      </w:r>
      <w:r>
        <w:rPr>
          <w:rFonts w:ascii="Arial" w:hAnsi="Arial"/>
          <w:sz w:val="22"/>
        </w:rPr>
        <w:tab/>
        <w:t>w treści odpowiadającej załączonym do SIWZ formularzu oferty (</w:t>
      </w:r>
      <w:r>
        <w:rPr>
          <w:rFonts w:ascii="Arial" w:hAnsi="Arial"/>
          <w:i/>
          <w:sz w:val="22"/>
        </w:rPr>
        <w:t>stanowiącym załącznik nr 1 do SIWZ</w:t>
      </w:r>
      <w:r>
        <w:rPr>
          <w:rFonts w:ascii="Arial" w:hAnsi="Arial"/>
          <w:sz w:val="22"/>
        </w:rPr>
        <w:t>) oraz stanowiącymi integralną część oferty:</w:t>
      </w:r>
    </w:p>
    <w:p w:rsidR="003658D4" w:rsidRDefault="003658D4">
      <w:pPr>
        <w:pStyle w:val="Zwykytekst"/>
        <w:ind w:left="12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a)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Formularzem  cenowym</w:t>
      </w:r>
      <w:r>
        <w:rPr>
          <w:rFonts w:ascii="Arial" w:hAnsi="Arial"/>
          <w:sz w:val="22"/>
        </w:rPr>
        <w:t xml:space="preserve"> - (</w:t>
      </w:r>
      <w:r>
        <w:rPr>
          <w:rFonts w:ascii="Arial" w:hAnsi="Arial"/>
          <w:i/>
          <w:sz w:val="22"/>
        </w:rPr>
        <w:t>stanowiącym załącznik nr 2 do SIWZ</w:t>
      </w:r>
      <w:r>
        <w:rPr>
          <w:rFonts w:ascii="Arial" w:hAnsi="Arial"/>
          <w:sz w:val="22"/>
        </w:rPr>
        <w:t>),</w:t>
      </w:r>
    </w:p>
    <w:p w:rsidR="003658D4" w:rsidRDefault="003658D4">
      <w:pPr>
        <w:pStyle w:val="Zwykytekst"/>
        <w:ind w:left="12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22"/>
        </w:rPr>
        <w:tab/>
        <w:t xml:space="preserve">opracowanym na podstawie projektów technicznych i przedmiarów robót. </w:t>
      </w:r>
    </w:p>
    <w:p w:rsidR="003658D4" w:rsidRDefault="003658D4">
      <w:pPr>
        <w:pStyle w:val="Zwykytekst"/>
        <w:ind w:left="900"/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Uwaga:</w:t>
      </w:r>
    </w:p>
    <w:p w:rsidR="003658D4" w:rsidRDefault="003658D4">
      <w:pPr>
        <w:pStyle w:val="Zwykytekst"/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Wykonawca jest zobowiązany do uwzględnienia w ofercie wszystkich kosztów związanych z realizacją zamówienia. </w:t>
      </w:r>
    </w:p>
    <w:p w:rsidR="003658D4" w:rsidRDefault="003658D4">
      <w:pPr>
        <w:pStyle w:val="Zwykytekst"/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Nie dopuszcza się</w:t>
      </w:r>
      <w:r>
        <w:rPr>
          <w:rFonts w:ascii="Arial" w:hAnsi="Arial"/>
          <w:sz w:val="22"/>
        </w:rPr>
        <w:t xml:space="preserve"> stosowania tzw. opustów - zarówno do wyliczonych cen jednostkowych jak również do ogólnej ceny oferty.</w:t>
      </w:r>
    </w:p>
    <w:p w:rsidR="003658D4" w:rsidRDefault="008B6049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12</w:t>
      </w:r>
      <w:r w:rsidR="003658D4">
        <w:rPr>
          <w:rFonts w:ascii="Arial" w:hAnsi="Arial"/>
          <w:sz w:val="22"/>
        </w:rPr>
        <w:t>.3.</w:t>
      </w:r>
      <w:r w:rsidR="003658D4">
        <w:rPr>
          <w:rFonts w:ascii="Arial" w:hAnsi="Arial"/>
          <w:sz w:val="22"/>
        </w:rPr>
        <w:tab/>
        <w:t>Treść oferty musi odpowiadać treści SIWZ.</w:t>
      </w:r>
    </w:p>
    <w:p w:rsidR="003658D4" w:rsidRDefault="008B6049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12</w:t>
      </w:r>
      <w:r w:rsidR="003658D4">
        <w:rPr>
          <w:rFonts w:ascii="Arial" w:hAnsi="Arial"/>
          <w:sz w:val="22"/>
        </w:rPr>
        <w:t>.4.</w:t>
      </w:r>
      <w:r w:rsidR="003658D4">
        <w:rPr>
          <w:rFonts w:ascii="Arial" w:hAnsi="Arial"/>
          <w:sz w:val="22"/>
        </w:rPr>
        <w:tab/>
        <w:t>Oferta musi być podpisana przez wykonawcę (osobę/osoby uprawnioną do reprezentacji wykonawcy). Wszystkie strony oferty, w tym strony wszystkich załączników oraz wszelkie miejsca, w których wykonawca naniósł zmiany muszą być podpisane przez uprawnionego przedstawiciela wykonawcy.</w:t>
      </w:r>
    </w:p>
    <w:p w:rsidR="003658D4" w:rsidRDefault="008B6049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12</w:t>
      </w:r>
      <w:r w:rsidR="003658D4">
        <w:rPr>
          <w:rFonts w:ascii="Arial" w:hAnsi="Arial"/>
          <w:sz w:val="22"/>
        </w:rPr>
        <w:t>.5.</w:t>
      </w:r>
      <w:r w:rsidR="003658D4">
        <w:rPr>
          <w:rFonts w:ascii="Arial" w:hAnsi="Arial"/>
          <w:sz w:val="22"/>
        </w:rPr>
        <w:tab/>
        <w:t xml:space="preserve">Wykonawca składa wraz z ofertą dokumenty (wymienione w pkt. 8) potwierdzające spełnienie warunków udziału w postępowaniu. </w:t>
      </w:r>
    </w:p>
    <w:p w:rsidR="003658D4" w:rsidRDefault="008B6049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12</w:t>
      </w:r>
      <w:r w:rsidR="003658D4">
        <w:rPr>
          <w:rFonts w:ascii="Arial" w:hAnsi="Arial"/>
          <w:sz w:val="22"/>
        </w:rPr>
        <w:t>.6.</w:t>
      </w:r>
      <w:r w:rsidR="003658D4">
        <w:rPr>
          <w:rFonts w:ascii="Arial" w:hAnsi="Arial"/>
          <w:sz w:val="22"/>
        </w:rPr>
        <w:tab/>
        <w:t>Wszystkie strony oferty oraz strony dokumentów załączonych (strony wypełnione) muszą zostać ponumerowane.</w:t>
      </w:r>
    </w:p>
    <w:p w:rsidR="00302514" w:rsidRDefault="008B6049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12</w:t>
      </w:r>
      <w:r w:rsidR="00302514">
        <w:rPr>
          <w:rFonts w:ascii="Arial" w:hAnsi="Arial"/>
          <w:sz w:val="22"/>
        </w:rPr>
        <w:t>.7 Zamawiający żąda wskazania przez Wykonawcę w ofercie części zamówienia, której wykonanie powierzy podwykonawcom.</w:t>
      </w:r>
    </w:p>
    <w:p w:rsidR="003658D4" w:rsidRDefault="008B6049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12</w:t>
      </w:r>
      <w:r w:rsidR="003658D4">
        <w:rPr>
          <w:rFonts w:ascii="Arial" w:hAnsi="Arial"/>
          <w:sz w:val="22"/>
        </w:rPr>
        <w:t>.</w:t>
      </w:r>
      <w:r w:rsidR="00302514">
        <w:rPr>
          <w:rFonts w:ascii="Arial" w:hAnsi="Arial"/>
          <w:sz w:val="22"/>
        </w:rPr>
        <w:t>8</w:t>
      </w:r>
      <w:r w:rsidR="003658D4">
        <w:rPr>
          <w:rFonts w:ascii="Arial" w:hAnsi="Arial"/>
          <w:sz w:val="22"/>
        </w:rPr>
        <w:t>.</w:t>
      </w:r>
      <w:r w:rsidR="003658D4">
        <w:rPr>
          <w:rFonts w:ascii="Arial" w:hAnsi="Arial"/>
          <w:sz w:val="22"/>
        </w:rPr>
        <w:tab/>
        <w:t xml:space="preserve">Ofertę należy złożyć w </w:t>
      </w:r>
      <w:r w:rsidR="00581EB4">
        <w:rPr>
          <w:rFonts w:ascii="Arial" w:hAnsi="Arial"/>
          <w:sz w:val="22"/>
        </w:rPr>
        <w:t>kopercie</w:t>
      </w:r>
      <w:r w:rsidR="003658D4">
        <w:rPr>
          <w:rFonts w:ascii="Arial" w:hAnsi="Arial"/>
          <w:sz w:val="22"/>
        </w:rPr>
        <w:t>:</w:t>
      </w:r>
    </w:p>
    <w:p w:rsidR="003658D4" w:rsidRDefault="003658D4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1)</w:t>
      </w:r>
      <w:r>
        <w:rPr>
          <w:rFonts w:ascii="Arial" w:hAnsi="Arial"/>
          <w:sz w:val="22"/>
        </w:rPr>
        <w:tab/>
        <w:t>koperta zewnętrzna powinna być zaadresowana na:</w:t>
      </w:r>
    </w:p>
    <w:p w:rsidR="00F863EA" w:rsidRDefault="00581EB4">
      <w:pPr>
        <w:pStyle w:val="Zwykytekst"/>
        <w:tabs>
          <w:tab w:val="left" w:pos="90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Zespół Szkół nr 19 </w:t>
      </w:r>
    </w:p>
    <w:p w:rsidR="003658D4" w:rsidRDefault="003658D4">
      <w:pPr>
        <w:pStyle w:val="Zwykytekst"/>
        <w:tabs>
          <w:tab w:val="left" w:pos="90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 ul. </w:t>
      </w:r>
      <w:r w:rsidR="00581EB4">
        <w:rPr>
          <w:rFonts w:ascii="Arial" w:hAnsi="Arial"/>
          <w:sz w:val="22"/>
        </w:rPr>
        <w:t xml:space="preserve">Grzymały-Siedleckiego 11 </w:t>
      </w:r>
      <w:r w:rsidR="00F863EA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Bydgoszcz i oznaczona  nazwą zamówienia:</w:t>
      </w:r>
    </w:p>
    <w:p w:rsidR="003658D4" w:rsidRPr="00581EB4" w:rsidRDefault="003658D4">
      <w:pPr>
        <w:pStyle w:val="Zwykytekst"/>
        <w:tabs>
          <w:tab w:val="left" w:pos="900"/>
        </w:tabs>
        <w:ind w:left="900" w:hanging="360"/>
        <w:jc w:val="both"/>
        <w:rPr>
          <w:rFonts w:ascii="Arial" w:hAnsi="Arial" w:cs="Arial"/>
          <w:sz w:val="22"/>
          <w:szCs w:val="22"/>
        </w:rPr>
      </w:pPr>
      <w:r w:rsidRPr="00581EB4">
        <w:rPr>
          <w:rFonts w:ascii="Arial" w:hAnsi="Arial" w:cs="Arial"/>
          <w:b/>
          <w:sz w:val="22"/>
          <w:szCs w:val="22"/>
        </w:rPr>
        <w:tab/>
        <w:t>„</w:t>
      </w:r>
      <w:r w:rsidR="00581EB4" w:rsidRPr="00581EB4">
        <w:rPr>
          <w:rFonts w:ascii="Arial" w:hAnsi="Arial" w:cs="Arial"/>
          <w:b/>
          <w:sz w:val="22"/>
          <w:szCs w:val="22"/>
        </w:rPr>
        <w:t>Remont Sali gimnastycznej wraz z remontem pokrycia dachowego”</w:t>
      </w:r>
    </w:p>
    <w:p w:rsidR="003658D4" w:rsidRDefault="003658D4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</w:t>
      </w: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Miejsce i termin składania i otwarcia ofert</w:t>
      </w:r>
    </w:p>
    <w:p w:rsidR="003658D4" w:rsidRPr="00174571" w:rsidRDefault="008B6049" w:rsidP="008928AE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13</w:t>
      </w:r>
      <w:r w:rsidR="00F863EA">
        <w:rPr>
          <w:rFonts w:ascii="Arial" w:hAnsi="Arial"/>
          <w:sz w:val="22"/>
        </w:rPr>
        <w:t>.1.</w:t>
      </w:r>
      <w:r w:rsidR="003658D4">
        <w:rPr>
          <w:rFonts w:ascii="Arial" w:hAnsi="Arial"/>
          <w:sz w:val="22"/>
        </w:rPr>
        <w:t xml:space="preserve">Miejsce składania </w:t>
      </w:r>
      <w:r w:rsidR="003658D4" w:rsidRPr="00174571">
        <w:rPr>
          <w:rFonts w:ascii="Arial" w:hAnsi="Arial"/>
          <w:sz w:val="22"/>
        </w:rPr>
        <w:t xml:space="preserve">ofert: </w:t>
      </w:r>
      <w:r w:rsidR="00F863EA" w:rsidRPr="00174571">
        <w:rPr>
          <w:rFonts w:ascii="Arial" w:hAnsi="Arial"/>
          <w:sz w:val="22"/>
        </w:rPr>
        <w:t xml:space="preserve"> – Bydgoszcz ul. </w:t>
      </w:r>
      <w:r w:rsidR="0046366B">
        <w:rPr>
          <w:rFonts w:ascii="Arial" w:hAnsi="Arial"/>
          <w:sz w:val="22"/>
        </w:rPr>
        <w:t>Grzymały-Siedleckiego 11  sekretariat</w:t>
      </w:r>
    </w:p>
    <w:p w:rsidR="003658D4" w:rsidRPr="00174571" w:rsidRDefault="008B6049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13</w:t>
      </w:r>
      <w:r w:rsidR="003658D4" w:rsidRPr="00174571">
        <w:rPr>
          <w:rFonts w:ascii="Arial" w:hAnsi="Arial"/>
          <w:sz w:val="22"/>
        </w:rPr>
        <w:t>.2.</w:t>
      </w:r>
      <w:r w:rsidR="003658D4" w:rsidRPr="00174571">
        <w:rPr>
          <w:rFonts w:ascii="Arial" w:hAnsi="Arial"/>
          <w:sz w:val="22"/>
        </w:rPr>
        <w:tab/>
        <w:t xml:space="preserve">Termin składania ofert: </w:t>
      </w:r>
      <w:r w:rsidR="003658D4" w:rsidRPr="00174571">
        <w:rPr>
          <w:rFonts w:ascii="Arial" w:hAnsi="Arial"/>
          <w:b/>
          <w:sz w:val="22"/>
        </w:rPr>
        <w:t xml:space="preserve">do dnia </w:t>
      </w:r>
      <w:r w:rsidR="002020BB">
        <w:rPr>
          <w:rFonts w:ascii="Arial" w:hAnsi="Arial"/>
          <w:b/>
          <w:sz w:val="22"/>
        </w:rPr>
        <w:t>08 sierpnia 2012</w:t>
      </w:r>
      <w:r w:rsidR="003658D4" w:rsidRPr="00174571">
        <w:rPr>
          <w:rFonts w:ascii="Arial" w:hAnsi="Arial"/>
          <w:b/>
          <w:sz w:val="22"/>
        </w:rPr>
        <w:t xml:space="preserve"> r. do godz. 10</w:t>
      </w:r>
      <w:r w:rsidR="003658D4" w:rsidRPr="00174571">
        <w:rPr>
          <w:rFonts w:ascii="Arial" w:hAnsi="Arial"/>
          <w:b/>
          <w:sz w:val="22"/>
          <w:vertAlign w:val="superscript"/>
        </w:rPr>
        <w:t>00</w:t>
      </w:r>
    </w:p>
    <w:p w:rsidR="003658D4" w:rsidRPr="00174571" w:rsidRDefault="008B6049" w:rsidP="008928AE">
      <w:pPr>
        <w:pStyle w:val="Zwykytekst"/>
        <w:tabs>
          <w:tab w:val="left" w:pos="90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13</w:t>
      </w:r>
      <w:r w:rsidR="003658D4" w:rsidRPr="00174571">
        <w:rPr>
          <w:rFonts w:ascii="Arial" w:hAnsi="Arial"/>
          <w:sz w:val="22"/>
        </w:rPr>
        <w:t>.3.</w:t>
      </w:r>
      <w:r>
        <w:rPr>
          <w:rFonts w:ascii="Arial" w:hAnsi="Arial"/>
          <w:sz w:val="22"/>
        </w:rPr>
        <w:t xml:space="preserve"> </w:t>
      </w:r>
      <w:r w:rsidR="003658D4" w:rsidRPr="00174571">
        <w:rPr>
          <w:rFonts w:ascii="Arial" w:hAnsi="Arial"/>
          <w:sz w:val="22"/>
        </w:rPr>
        <w:t xml:space="preserve">Miejsce </w:t>
      </w:r>
      <w:r w:rsidR="00F863EA" w:rsidRPr="00174571">
        <w:rPr>
          <w:rFonts w:ascii="Arial" w:hAnsi="Arial"/>
          <w:sz w:val="22"/>
        </w:rPr>
        <w:t xml:space="preserve">otwarcia ofert: - </w:t>
      </w:r>
      <w:r w:rsidRPr="00174571">
        <w:rPr>
          <w:rFonts w:ascii="Arial" w:hAnsi="Arial"/>
          <w:sz w:val="22"/>
        </w:rPr>
        <w:t xml:space="preserve">Bydgoszcz ul. </w:t>
      </w:r>
      <w:r>
        <w:rPr>
          <w:rFonts w:ascii="Arial" w:hAnsi="Arial"/>
          <w:sz w:val="22"/>
        </w:rPr>
        <w:t>Grzymały-Siedleckiego 11 sekretariat</w:t>
      </w:r>
      <w:r w:rsidRPr="00174571">
        <w:rPr>
          <w:rFonts w:ascii="Arial" w:hAnsi="Arial"/>
          <w:sz w:val="22"/>
        </w:rPr>
        <w:t xml:space="preserve"> </w:t>
      </w:r>
      <w:r w:rsidR="003658D4" w:rsidRPr="00174571">
        <w:rPr>
          <w:rFonts w:ascii="Arial" w:hAnsi="Arial"/>
          <w:sz w:val="22"/>
        </w:rPr>
        <w:t xml:space="preserve">Termin otwarcia ofert: </w:t>
      </w:r>
      <w:r w:rsidR="002020BB">
        <w:rPr>
          <w:rFonts w:ascii="Arial" w:hAnsi="Arial"/>
          <w:b/>
          <w:sz w:val="22"/>
        </w:rPr>
        <w:t>08 sierpnia 2012</w:t>
      </w:r>
      <w:r w:rsidR="003658D4" w:rsidRPr="00174571">
        <w:rPr>
          <w:rFonts w:ascii="Arial" w:hAnsi="Arial"/>
          <w:b/>
          <w:sz w:val="22"/>
        </w:rPr>
        <w:t xml:space="preserve"> r. godz. 10</w:t>
      </w:r>
      <w:r w:rsidR="003658D4" w:rsidRPr="00174571">
        <w:rPr>
          <w:rFonts w:ascii="Arial" w:hAnsi="Arial"/>
          <w:b/>
          <w:sz w:val="22"/>
          <w:vertAlign w:val="superscript"/>
        </w:rPr>
        <w:t>15</w:t>
      </w:r>
      <w:r w:rsidR="003658D4" w:rsidRPr="00174571">
        <w:rPr>
          <w:rFonts w:ascii="Arial" w:hAnsi="Arial"/>
          <w:b/>
          <w:sz w:val="22"/>
        </w:rPr>
        <w:t>.</w:t>
      </w:r>
    </w:p>
    <w:p w:rsidR="003658D4" w:rsidRDefault="003658D4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Opis sposobu obliczania ceny</w:t>
      </w:r>
    </w:p>
    <w:p w:rsidR="003658D4" w:rsidRDefault="008B6049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14</w:t>
      </w:r>
      <w:r w:rsidR="003658D4">
        <w:rPr>
          <w:rFonts w:ascii="Arial" w:hAnsi="Arial"/>
          <w:sz w:val="22"/>
        </w:rPr>
        <w:t>.1.</w:t>
      </w:r>
      <w:r w:rsidR="003658D4">
        <w:rPr>
          <w:rFonts w:ascii="Arial" w:hAnsi="Arial"/>
          <w:sz w:val="22"/>
        </w:rPr>
        <w:tab/>
        <w:t>Cenę należy obliczyć w sposób uwzględniający:</w:t>
      </w:r>
    </w:p>
    <w:p w:rsidR="003658D4" w:rsidRDefault="003658D4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1)</w:t>
      </w:r>
      <w:r>
        <w:rPr>
          <w:rFonts w:ascii="Arial" w:hAnsi="Arial"/>
          <w:sz w:val="22"/>
        </w:rPr>
        <w:tab/>
        <w:t>wszystkie niezbędne nakłady pozwalające osiągnąć cel oznaczony w umowie na wykonanie przedmiotu zamówienia określonego w pkt.2,</w:t>
      </w:r>
    </w:p>
    <w:p w:rsidR="003658D4" w:rsidRDefault="003658D4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2)</w:t>
      </w:r>
      <w:r>
        <w:rPr>
          <w:rFonts w:ascii="Arial" w:hAnsi="Arial"/>
          <w:sz w:val="22"/>
        </w:rPr>
        <w:tab/>
        <w:t xml:space="preserve">układ podany w formularzu oferty oraz w załączniku - Podział ceny na składniki, </w:t>
      </w:r>
      <w:r>
        <w:rPr>
          <w:rFonts w:ascii="Arial" w:hAnsi="Arial"/>
          <w:sz w:val="22"/>
        </w:rPr>
        <w:br/>
        <w:t>w celu uzyskania od wykonawców ofert w formie umożliwiającej ich porównanie. Suma kwot wynikających z podziału ceny na składniki i przedmiarów robót powinna odpowiadać cenie przedstawionej w formularzu oferty.</w:t>
      </w:r>
    </w:p>
    <w:p w:rsidR="003658D4" w:rsidRDefault="003658D4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3)</w:t>
      </w:r>
      <w:r>
        <w:rPr>
          <w:rFonts w:ascii="Arial" w:hAnsi="Arial"/>
          <w:sz w:val="22"/>
        </w:rPr>
        <w:tab/>
        <w:t>cykl realizacji przedsięwzięcia w tym skutki wzrostu cen towarów i usług; produkcji budowlano-montażowej do końca realizacji przedmiotu zamówienia,</w:t>
      </w:r>
    </w:p>
    <w:p w:rsidR="003658D4" w:rsidRDefault="003658D4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4)</w:t>
      </w:r>
      <w:r>
        <w:rPr>
          <w:rFonts w:ascii="Arial" w:hAnsi="Arial"/>
          <w:sz w:val="22"/>
        </w:rPr>
        <w:tab/>
        <w:t>kosztorysową formę wynagrodzenia: (art.629 i 630 § 2 K.c.) ustalonego na podstawie przedmiaru robót opracowanego przez wykonawcę w sposób wiarygodny i tym samym obowiązujący strony</w:t>
      </w:r>
      <w:r w:rsidR="00174571">
        <w:rPr>
          <w:rFonts w:ascii="Arial" w:hAnsi="Arial"/>
          <w:sz w:val="22"/>
        </w:rPr>
        <w:t xml:space="preserve"> preliminarz kosztów zamówienia, kosztorysy mają na celu kontrolę nad przyjętymi rozwiązaniami materiałowymi dla celów porównawczych,</w:t>
      </w:r>
    </w:p>
    <w:p w:rsidR="003658D4" w:rsidRDefault="003658D4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5)</w:t>
      </w:r>
      <w:r>
        <w:rPr>
          <w:rFonts w:ascii="Arial" w:hAnsi="Arial"/>
          <w:sz w:val="22"/>
        </w:rPr>
        <w:tab/>
        <w:t>pełnienie funkcji koordynacyjnych w stosunku do realizowanego zakresu rzeczowego umowy przez podwykonawców lub konsorcjantów,</w:t>
      </w:r>
    </w:p>
    <w:p w:rsidR="003658D4" w:rsidRDefault="003658D4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6)</w:t>
      </w:r>
      <w:r>
        <w:rPr>
          <w:rFonts w:ascii="Arial" w:hAnsi="Arial"/>
          <w:sz w:val="22"/>
        </w:rPr>
        <w:tab/>
        <w:t>dopełnienie obowiązków wynikających z ustawy z dnia 7 lipca 1994r. Prawo budowlane (tekst jedn. z 2000 r.- Dz.U. Nr 106, poz. 1126 z późno zm.) oraz aktów wykonawczych wydanych na jej podstawie (rozporządzeń) oraz innych regulujących przedmiotową problematykę,</w:t>
      </w:r>
    </w:p>
    <w:p w:rsidR="003658D4" w:rsidRDefault="003658D4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7)</w:t>
      </w:r>
      <w:r>
        <w:rPr>
          <w:rFonts w:ascii="Arial" w:hAnsi="Arial"/>
          <w:sz w:val="22"/>
        </w:rPr>
        <w:tab/>
        <w:t>inwentaryzację powykonawczą, wykonaną zgodnie z przepisami regulującymi tę problematykę,</w:t>
      </w:r>
    </w:p>
    <w:p w:rsidR="003658D4" w:rsidRDefault="003658D4">
      <w:pPr>
        <w:pStyle w:val="Zwykytekst"/>
        <w:numPr>
          <w:ilvl w:val="0"/>
          <w:numId w:val="3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wykonanie zobowiązań wynikających z umowy stanowiącej integralną część SIWZ,</w:t>
      </w:r>
    </w:p>
    <w:p w:rsidR="003658D4" w:rsidRDefault="008B6049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14</w:t>
      </w:r>
      <w:r w:rsidR="003658D4">
        <w:rPr>
          <w:rFonts w:ascii="Arial" w:hAnsi="Arial"/>
          <w:sz w:val="22"/>
        </w:rPr>
        <w:t>.</w:t>
      </w:r>
      <w:r w:rsidR="00174571">
        <w:rPr>
          <w:rFonts w:ascii="Arial" w:hAnsi="Arial"/>
          <w:sz w:val="22"/>
        </w:rPr>
        <w:t>2</w:t>
      </w:r>
      <w:r w:rsidR="003658D4">
        <w:rPr>
          <w:rFonts w:ascii="Arial" w:hAnsi="Arial"/>
          <w:sz w:val="22"/>
        </w:rPr>
        <w:t>.</w:t>
      </w:r>
      <w:r w:rsidR="003658D4">
        <w:rPr>
          <w:rFonts w:ascii="Arial" w:hAnsi="Arial"/>
          <w:sz w:val="22"/>
        </w:rPr>
        <w:tab/>
        <w:t>Cenę oferty należy podać w złotych polskich z podatkiem od towarów i usług VAT.</w:t>
      </w:r>
    </w:p>
    <w:p w:rsidR="003658D4" w:rsidRDefault="008B6049" w:rsidP="00174571">
      <w:pPr>
        <w:pStyle w:val="Zwykytekst"/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14</w:t>
      </w:r>
      <w:r w:rsidR="00174571">
        <w:rPr>
          <w:rFonts w:ascii="Arial" w:hAnsi="Arial"/>
          <w:sz w:val="22"/>
        </w:rPr>
        <w:t>.3</w:t>
      </w:r>
      <w:r w:rsidR="00766A3A">
        <w:rPr>
          <w:rFonts w:ascii="Arial" w:hAnsi="Arial"/>
          <w:sz w:val="22"/>
        </w:rPr>
        <w:t xml:space="preserve"> </w:t>
      </w:r>
      <w:r w:rsidR="003658D4">
        <w:rPr>
          <w:rFonts w:ascii="Arial" w:hAnsi="Arial"/>
          <w:sz w:val="22"/>
        </w:rPr>
        <w:t xml:space="preserve">Zastosowanie innej stawki podatku od towarów i usług, aniżeli ta która wynika </w:t>
      </w:r>
      <w:r w:rsidR="003658D4">
        <w:rPr>
          <w:rFonts w:ascii="Arial" w:hAnsi="Arial"/>
          <w:sz w:val="22"/>
        </w:rPr>
        <w:br/>
        <w:t xml:space="preserve">z przepisów ustawy o podatku od towarów i usług oraz o podatku akcyzowym, nie może być zakwalifikowane jako omyłka rachunkowa, bowiem jest to błąd </w:t>
      </w:r>
      <w:r w:rsidR="003658D4">
        <w:rPr>
          <w:rFonts w:ascii="Arial" w:hAnsi="Arial"/>
          <w:sz w:val="22"/>
        </w:rPr>
        <w:br/>
        <w:t>w obliczeniu ceny. Wykonawca ma obowiązek doliczenia do ceny oferty podatku VAT, ponieważ wynika to z faktu, że jest on płatnikiem VAT.</w:t>
      </w:r>
    </w:p>
    <w:p w:rsidR="003658D4" w:rsidRDefault="003658D4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174571" w:rsidRDefault="00174571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174571" w:rsidRDefault="00174571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1C5F00" w:rsidRDefault="001C5F00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1C5F00" w:rsidRDefault="001C5F00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1C5F00" w:rsidRDefault="001C5F00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1C5F00" w:rsidRDefault="001C5F00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1C5F00" w:rsidRDefault="001C5F00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1C5F00" w:rsidRDefault="001C5F00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1C5F00" w:rsidRDefault="001C5F00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1C5F00" w:rsidRDefault="001C5F00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1C5F00" w:rsidRDefault="001C5F00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1C5F00" w:rsidRDefault="001C5F00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1C5F00" w:rsidRDefault="001C5F00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1C5F00" w:rsidRDefault="001C5F00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174571" w:rsidRDefault="00174571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Informacje dotyczące walut obcych, w jakich mogą być prowadzone rozliczenia między zamawiając</w:t>
      </w:r>
      <w:r w:rsidR="00440683">
        <w:rPr>
          <w:rFonts w:ascii="Arial" w:hAnsi="Arial"/>
          <w:b/>
          <w:sz w:val="22"/>
        </w:rPr>
        <w:t>ym</w:t>
      </w:r>
      <w:r>
        <w:rPr>
          <w:rFonts w:ascii="Arial" w:hAnsi="Arial"/>
          <w:b/>
          <w:sz w:val="22"/>
        </w:rPr>
        <w:t xml:space="preserve"> a wykonawcą</w:t>
      </w:r>
    </w:p>
    <w:p w:rsidR="003658D4" w:rsidRDefault="003658D4">
      <w:pPr>
        <w:pStyle w:val="Zwykytekst"/>
        <w:tabs>
          <w:tab w:val="left" w:pos="36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Rozliczenia między Zamawiając</w:t>
      </w:r>
      <w:r w:rsidR="002A0378">
        <w:rPr>
          <w:rFonts w:ascii="Arial" w:hAnsi="Arial"/>
          <w:sz w:val="22"/>
        </w:rPr>
        <w:t>ym</w:t>
      </w:r>
      <w:r>
        <w:rPr>
          <w:rFonts w:ascii="Arial" w:hAnsi="Arial"/>
          <w:sz w:val="22"/>
        </w:rPr>
        <w:t xml:space="preserve"> a wykonawcą prowadzone będą wyłącznie </w:t>
      </w:r>
      <w:r>
        <w:rPr>
          <w:rFonts w:ascii="Arial" w:hAnsi="Arial"/>
          <w:sz w:val="22"/>
        </w:rPr>
        <w:br/>
        <w:t>w walucie polskiej w złotych.</w:t>
      </w:r>
    </w:p>
    <w:p w:rsidR="003658D4" w:rsidRDefault="003658D4">
      <w:pPr>
        <w:pStyle w:val="Zwykytekst"/>
        <w:tabs>
          <w:tab w:val="left" w:pos="360"/>
        </w:tabs>
        <w:jc w:val="both"/>
        <w:rPr>
          <w:rFonts w:ascii="Arial" w:hAnsi="Arial"/>
          <w:b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Opis kryteriów, którymi zamawiając</w:t>
      </w:r>
      <w:r w:rsidR="00440683"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z w:val="22"/>
        </w:rPr>
        <w:t xml:space="preserve"> będzie kierowała się przy wyborze oferty wraz z podaniem znaczenia tych kryteriów oraz sposobu oceny ofert</w:t>
      </w:r>
    </w:p>
    <w:p w:rsidR="003658D4" w:rsidRDefault="004626C3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16</w:t>
      </w:r>
      <w:r w:rsidR="003658D4">
        <w:rPr>
          <w:rFonts w:ascii="Arial" w:hAnsi="Arial"/>
          <w:sz w:val="22"/>
        </w:rPr>
        <w:t>.1.</w:t>
      </w:r>
      <w:r w:rsidR="003658D4">
        <w:rPr>
          <w:rFonts w:ascii="Arial" w:hAnsi="Arial"/>
          <w:sz w:val="22"/>
        </w:rPr>
        <w:tab/>
        <w:t>Opis kryteriów oceny ofert:</w:t>
      </w:r>
    </w:p>
    <w:p w:rsidR="003658D4" w:rsidRDefault="003658D4">
      <w:pPr>
        <w:pStyle w:val="Zwykytekst"/>
        <w:tabs>
          <w:tab w:val="left" w:pos="5760"/>
          <w:tab w:val="left" w:pos="7920"/>
        </w:tabs>
        <w:ind w:left="1260" w:hanging="36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tabs>
          <w:tab w:val="left" w:pos="5760"/>
          <w:tab w:val="left" w:pos="7920"/>
        </w:tabs>
        <w:ind w:left="12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Cena oferty</w:t>
      </w:r>
      <w:r>
        <w:rPr>
          <w:rFonts w:ascii="Arial" w:hAnsi="Arial"/>
          <w:sz w:val="22"/>
        </w:rPr>
        <w:tab/>
        <w:t xml:space="preserve">- </w:t>
      </w:r>
      <w:r>
        <w:rPr>
          <w:rFonts w:ascii="Arial" w:hAnsi="Arial"/>
          <w:b/>
          <w:sz w:val="22"/>
        </w:rPr>
        <w:t>C</w:t>
      </w:r>
      <w:r>
        <w:rPr>
          <w:rFonts w:ascii="Arial" w:hAnsi="Arial"/>
          <w:sz w:val="22"/>
        </w:rPr>
        <w:t xml:space="preserve"> znaczenie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100%</w:t>
      </w:r>
    </w:p>
    <w:p w:rsidR="003658D4" w:rsidRDefault="003658D4">
      <w:pPr>
        <w:pStyle w:val="Zwykytekst"/>
        <w:ind w:left="1260" w:hanging="36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ind w:left="1260" w:hanging="36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ind w:left="1260" w:hanging="360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Ocena ofert będzie dokonywana według następujących zasad:</w:t>
      </w:r>
    </w:p>
    <w:p w:rsidR="003658D4" w:rsidRDefault="003658D4">
      <w:pPr>
        <w:pStyle w:val="Zwykytekst"/>
        <w:tabs>
          <w:tab w:val="left" w:pos="6480"/>
        </w:tabs>
        <w:ind w:left="1260" w:hanging="36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9"/>
        </w:numPr>
        <w:tabs>
          <w:tab w:val="clear" w:pos="1620"/>
          <w:tab w:val="left" w:pos="1260"/>
          <w:tab w:val="left" w:pos="6480"/>
        </w:tabs>
        <w:ind w:left="12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Kryterium ceny</w:t>
      </w:r>
      <w:r>
        <w:rPr>
          <w:rFonts w:ascii="Arial" w:hAnsi="Arial"/>
          <w:sz w:val="22"/>
        </w:rPr>
        <w:tab/>
        <w:t xml:space="preserve">- wskaźnik </w:t>
      </w:r>
      <w:r>
        <w:rPr>
          <w:rFonts w:ascii="Arial" w:hAnsi="Arial"/>
          <w:b/>
          <w:sz w:val="22"/>
        </w:rPr>
        <w:t>C</w:t>
      </w:r>
    </w:p>
    <w:p w:rsidR="003658D4" w:rsidRDefault="003658D4">
      <w:pPr>
        <w:pStyle w:val="Zwykytekst"/>
        <w:tabs>
          <w:tab w:val="left" w:pos="1260"/>
          <w:tab w:val="left" w:pos="6480"/>
        </w:tabs>
        <w:jc w:val="both"/>
        <w:rPr>
          <w:rFonts w:ascii="Arial" w:hAnsi="Arial"/>
          <w:b/>
          <w:sz w:val="22"/>
        </w:rPr>
      </w:pPr>
    </w:p>
    <w:p w:rsidR="003658D4" w:rsidRDefault="003658D4">
      <w:pPr>
        <w:pStyle w:val="Zwykytekst"/>
        <w:tabs>
          <w:tab w:val="left" w:pos="1260"/>
          <w:tab w:val="left" w:pos="6480"/>
        </w:tabs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ind w:left="126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 xml:space="preserve">   </w:t>
      </w:r>
      <w:r>
        <w:rPr>
          <w:rFonts w:ascii="Arial" w:hAnsi="Arial"/>
          <w:b/>
          <w:sz w:val="18"/>
        </w:rPr>
        <w:t>Najniższa cena spośród zakw. ofert</w:t>
      </w:r>
    </w:p>
    <w:p w:rsidR="003658D4" w:rsidRDefault="003658D4">
      <w:pPr>
        <w:pStyle w:val="Zwykytekst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      </w:t>
      </w:r>
      <w:r>
        <w:rPr>
          <w:rFonts w:ascii="Arial" w:hAnsi="Arial"/>
          <w:b/>
          <w:sz w:val="28"/>
        </w:rPr>
        <w:t>C</w:t>
      </w:r>
      <w:r>
        <w:rPr>
          <w:rFonts w:ascii="Arial" w:hAnsi="Arial"/>
          <w:b/>
          <w:sz w:val="22"/>
        </w:rPr>
        <w:t xml:space="preserve"> = --------------------------------------------------------------  x 100%</w:t>
      </w:r>
    </w:p>
    <w:p w:rsidR="003658D4" w:rsidRDefault="003658D4">
      <w:pPr>
        <w:pStyle w:val="Zwykytekst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                                Cena badanej oferty</w:t>
      </w:r>
    </w:p>
    <w:p w:rsidR="003658D4" w:rsidRDefault="003658D4">
      <w:pPr>
        <w:pStyle w:val="Zwykytekst"/>
        <w:tabs>
          <w:tab w:val="left" w:pos="1260"/>
          <w:tab w:val="left" w:pos="6480"/>
        </w:tabs>
        <w:ind w:left="90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</w:t>
      </w:r>
    </w:p>
    <w:p w:rsidR="003658D4" w:rsidRDefault="003658D4">
      <w:pPr>
        <w:pStyle w:val="Zwykytekst"/>
        <w:ind w:left="90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 wyborze oferty zadecyduje największa liczba uzyskanych punktów.</w:t>
      </w: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4626C3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16</w:t>
      </w:r>
      <w:r w:rsidR="003658D4">
        <w:rPr>
          <w:rFonts w:ascii="Arial" w:hAnsi="Arial"/>
          <w:sz w:val="22"/>
        </w:rPr>
        <w:t>.2.</w:t>
      </w:r>
      <w:r w:rsidR="003658D4">
        <w:rPr>
          <w:rFonts w:ascii="Arial" w:hAnsi="Arial"/>
          <w:sz w:val="22"/>
        </w:rPr>
        <w:tab/>
        <w:t>Sposób oceny ofert</w:t>
      </w:r>
    </w:p>
    <w:p w:rsidR="003658D4" w:rsidRDefault="003658D4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1)</w:t>
      </w:r>
      <w:r>
        <w:rPr>
          <w:rFonts w:ascii="Arial" w:hAnsi="Arial"/>
          <w:sz w:val="22"/>
        </w:rPr>
        <w:tab/>
        <w:t>W toku badania i oceny ofert Zamawiając</w:t>
      </w:r>
      <w:r w:rsidR="002A0378">
        <w:rPr>
          <w:rFonts w:ascii="Arial" w:hAnsi="Arial"/>
          <w:sz w:val="22"/>
        </w:rPr>
        <w:t>y</w:t>
      </w:r>
      <w:r>
        <w:rPr>
          <w:rFonts w:ascii="Arial" w:hAnsi="Arial"/>
          <w:sz w:val="22"/>
        </w:rPr>
        <w:t xml:space="preserve"> może żądać od wykonawców wyjaśnień dotyczących treści złożonych ofert. Niedopuszczalne jest prowadzenie między Zamawiając</w:t>
      </w:r>
      <w:r w:rsidR="002A0378">
        <w:rPr>
          <w:rFonts w:ascii="Arial" w:hAnsi="Arial"/>
          <w:sz w:val="22"/>
        </w:rPr>
        <w:t>ym</w:t>
      </w:r>
      <w:r>
        <w:rPr>
          <w:rFonts w:ascii="Arial" w:hAnsi="Arial"/>
          <w:sz w:val="22"/>
        </w:rPr>
        <w:t xml:space="preserve"> a wykonawcą negocjacji dotyczących złożonej oferty oraz, </w:t>
      </w:r>
      <w:r>
        <w:rPr>
          <w:rFonts w:ascii="Arial" w:hAnsi="Arial"/>
          <w:sz w:val="22"/>
        </w:rPr>
        <w:br/>
        <w:t>z zastrzeżeniem ppkt.2), dokonywanie jakiejkolwiek zmiany w jej treści.</w:t>
      </w:r>
    </w:p>
    <w:p w:rsidR="003658D4" w:rsidRDefault="003658D4">
      <w:pPr>
        <w:pStyle w:val="Zwykytekst"/>
        <w:numPr>
          <w:ilvl w:val="1"/>
          <w:numId w:val="2"/>
        </w:numPr>
        <w:tabs>
          <w:tab w:val="clear" w:pos="1440"/>
          <w:tab w:val="num" w:pos="900"/>
        </w:tabs>
        <w:ind w:left="9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Zamawiając</w:t>
      </w:r>
      <w:r w:rsidR="002A0378">
        <w:rPr>
          <w:rFonts w:ascii="Arial" w:hAnsi="Arial"/>
          <w:sz w:val="22"/>
        </w:rPr>
        <w:t>y</w:t>
      </w:r>
      <w:r>
        <w:rPr>
          <w:rFonts w:ascii="Arial" w:hAnsi="Arial"/>
          <w:sz w:val="22"/>
        </w:rPr>
        <w:t xml:space="preserve"> poprawia w tekście oferty oczywiste omyłki pisarskie oraz omyłki rachunkowe w obliczeniu ceny, niezwłocznie zawiadamiając o tym wszystkich wykonawców, którzy złożyli oferty.</w:t>
      </w:r>
    </w:p>
    <w:p w:rsidR="003658D4" w:rsidRDefault="002A0378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3)</w:t>
      </w:r>
      <w:r>
        <w:rPr>
          <w:rFonts w:ascii="Arial" w:hAnsi="Arial"/>
          <w:sz w:val="22"/>
        </w:rPr>
        <w:tab/>
        <w:t>Zamawiający</w:t>
      </w:r>
      <w:r w:rsidR="003658D4">
        <w:rPr>
          <w:rFonts w:ascii="Arial" w:hAnsi="Arial"/>
          <w:sz w:val="22"/>
        </w:rPr>
        <w:t xml:space="preserve"> poprawi omyłki rachunkowe w obliczeniu ceny w następujący sposób:</w:t>
      </w:r>
    </w:p>
    <w:p w:rsidR="003658D4" w:rsidRDefault="003658D4">
      <w:pPr>
        <w:pStyle w:val="Zwykytekst"/>
        <w:ind w:left="12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  <w:t>w przypadku mnożenia cen jednostkowych i liczby jednostek miar:</w:t>
      </w:r>
    </w:p>
    <w:p w:rsidR="003658D4" w:rsidRDefault="003658D4">
      <w:pPr>
        <w:pStyle w:val="Zwykytekst"/>
        <w:ind w:left="144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a)</w:t>
      </w:r>
      <w:r>
        <w:rPr>
          <w:rFonts w:ascii="Arial" w:hAnsi="Arial"/>
          <w:sz w:val="22"/>
        </w:rPr>
        <w:tab/>
        <w:t>jeżeli obliczona cena nie odpowiada iloczynowi ceny jednostkowej oraz liczby jednostek miar, przyjmuje się, że prawidłowo podano liczbę jednostek miar oraz cenę jednostkową,</w:t>
      </w:r>
    </w:p>
    <w:p w:rsidR="003658D4" w:rsidRDefault="003658D4">
      <w:pPr>
        <w:pStyle w:val="Zwykytekst"/>
        <w:numPr>
          <w:ilvl w:val="1"/>
          <w:numId w:val="8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jeżeli cenę jednostkową podano rozbieżnie słownie i liczbą, przyjmuje się, że prawidłowo podano liczbę jednostek miar i ten zapis ceny jednostkowej, który odpowiada dokonanemu obliczeniu ceny;</w:t>
      </w:r>
    </w:p>
    <w:p w:rsidR="003658D4" w:rsidRDefault="003658D4">
      <w:pPr>
        <w:pStyle w:val="Zwykytekst"/>
        <w:ind w:left="12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  <w:t>w przypadku sumowania cen za poszczególne części zamówienia:</w:t>
      </w:r>
    </w:p>
    <w:p w:rsidR="003658D4" w:rsidRDefault="003658D4">
      <w:pPr>
        <w:pStyle w:val="Zwykytekst"/>
        <w:ind w:left="144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a)</w:t>
      </w:r>
      <w:r>
        <w:rPr>
          <w:rFonts w:ascii="Arial" w:hAnsi="Arial"/>
          <w:sz w:val="22"/>
        </w:rPr>
        <w:tab/>
        <w:t>jeżeli obliczona cena nie odpowiada sumie cen za części zamówienia, przyjmuje się, że prawidłowo podano ceny za części zamówienia,</w:t>
      </w:r>
    </w:p>
    <w:p w:rsidR="003658D4" w:rsidRDefault="003658D4">
      <w:pPr>
        <w:pStyle w:val="Zwykytekst"/>
        <w:ind w:left="144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b)</w:t>
      </w:r>
      <w:r>
        <w:rPr>
          <w:rFonts w:ascii="Arial" w:hAnsi="Arial"/>
          <w:sz w:val="22"/>
        </w:rPr>
        <w:tab/>
        <w:t>jeżeli cenę za część zamówienia podano rozbieżnie słownie i liczbą, przyjmuje się, że prawidłowo podano ten zapis, który odpowiada dokonanemu obliczeniu ceny,</w:t>
      </w:r>
    </w:p>
    <w:p w:rsidR="003658D4" w:rsidRDefault="003658D4">
      <w:pPr>
        <w:pStyle w:val="Zwykytekst"/>
        <w:ind w:left="144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c)</w:t>
      </w:r>
      <w:r>
        <w:rPr>
          <w:rFonts w:ascii="Arial" w:hAnsi="Arial"/>
          <w:sz w:val="22"/>
        </w:rPr>
        <w:tab/>
        <w:t>jeżeli ani cena za część zamówienia podana liczbą, ani podana słownie nie odpowiadają obliczonej cenie, przyjmuje się, że prawidłowo podano ceny za część zamówienia wyrażone słownie;</w:t>
      </w:r>
    </w:p>
    <w:p w:rsidR="003658D4" w:rsidRDefault="002A0378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4)</w:t>
      </w:r>
      <w:r>
        <w:rPr>
          <w:rFonts w:ascii="Arial" w:hAnsi="Arial"/>
          <w:sz w:val="22"/>
        </w:rPr>
        <w:tab/>
        <w:t>Zamawiający</w:t>
      </w:r>
      <w:r w:rsidR="003658D4">
        <w:rPr>
          <w:rFonts w:ascii="Arial" w:hAnsi="Arial"/>
          <w:sz w:val="22"/>
        </w:rPr>
        <w:t xml:space="preserve"> odrzuci ofertę, jeżeli:</w:t>
      </w:r>
    </w:p>
    <w:p w:rsidR="003658D4" w:rsidRDefault="003658D4">
      <w:pPr>
        <w:pStyle w:val="Zwykytekst"/>
        <w:ind w:left="12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a)</w:t>
      </w:r>
      <w:r w:rsidR="00AB1C32">
        <w:rPr>
          <w:rFonts w:ascii="Arial" w:hAnsi="Arial"/>
          <w:sz w:val="22"/>
        </w:rPr>
        <w:t xml:space="preserve">  jest niezgodna z ustawą;</w:t>
      </w:r>
      <w:r>
        <w:rPr>
          <w:rFonts w:ascii="Arial" w:hAnsi="Arial"/>
          <w:sz w:val="22"/>
        </w:rPr>
        <w:tab/>
      </w:r>
    </w:p>
    <w:p w:rsidR="00AB1C32" w:rsidRDefault="00AB1C32">
      <w:pPr>
        <w:pStyle w:val="Zwykytekst"/>
        <w:ind w:left="12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b)  jej treść nie odpowiada treści SIWZ</w:t>
      </w:r>
    </w:p>
    <w:p w:rsidR="003658D4" w:rsidRDefault="00AB1C32">
      <w:pPr>
        <w:pStyle w:val="Zwykytekst"/>
        <w:ind w:left="12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</w:t>
      </w:r>
      <w:r w:rsidR="003658D4">
        <w:rPr>
          <w:rFonts w:ascii="Arial" w:hAnsi="Arial"/>
          <w:sz w:val="22"/>
        </w:rPr>
        <w:t>)</w:t>
      </w:r>
      <w:r w:rsidR="003658D4">
        <w:rPr>
          <w:rFonts w:ascii="Arial" w:hAnsi="Arial"/>
          <w:sz w:val="22"/>
        </w:rPr>
        <w:tab/>
        <w:t xml:space="preserve">jej złożenie stanowi czyn nieuczciwej konkurencji w rozumieniu przepisów </w:t>
      </w:r>
      <w:r w:rsidR="003658D4">
        <w:rPr>
          <w:rFonts w:ascii="Arial" w:hAnsi="Arial"/>
          <w:sz w:val="22"/>
        </w:rPr>
        <w:br/>
        <w:t>o zwalczaniu nieuczciwej konkurencji;</w:t>
      </w:r>
    </w:p>
    <w:p w:rsidR="003658D4" w:rsidRDefault="00AB1C32">
      <w:pPr>
        <w:pStyle w:val="Zwykytekst"/>
        <w:ind w:left="12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</w:t>
      </w:r>
      <w:r w:rsidR="003658D4">
        <w:rPr>
          <w:rFonts w:ascii="Arial" w:hAnsi="Arial"/>
          <w:sz w:val="22"/>
        </w:rPr>
        <w:t>)</w:t>
      </w:r>
      <w:r w:rsidR="003658D4">
        <w:rPr>
          <w:rFonts w:ascii="Arial" w:hAnsi="Arial"/>
          <w:sz w:val="22"/>
        </w:rPr>
        <w:tab/>
        <w:t>zawiera rażąco niską cenę w stosunku do przedmiotu zamówienia;</w:t>
      </w:r>
    </w:p>
    <w:p w:rsidR="003658D4" w:rsidRDefault="00AB1C32">
      <w:pPr>
        <w:pStyle w:val="Zwykytekst"/>
        <w:ind w:left="12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e</w:t>
      </w:r>
      <w:r w:rsidR="003658D4">
        <w:rPr>
          <w:rFonts w:ascii="Arial" w:hAnsi="Arial"/>
          <w:sz w:val="22"/>
        </w:rPr>
        <w:t>)</w:t>
      </w:r>
      <w:r w:rsidR="003658D4">
        <w:rPr>
          <w:rFonts w:ascii="Arial" w:hAnsi="Arial"/>
          <w:sz w:val="22"/>
        </w:rPr>
        <w:tab/>
        <w:t>została złożona przez wykonawcę wykluczonego z udziału w postęp</w:t>
      </w:r>
      <w:r>
        <w:rPr>
          <w:rFonts w:ascii="Arial" w:hAnsi="Arial"/>
          <w:sz w:val="22"/>
        </w:rPr>
        <w:t xml:space="preserve">owaniu </w:t>
      </w:r>
      <w:r>
        <w:rPr>
          <w:rFonts w:ascii="Arial" w:hAnsi="Arial"/>
          <w:sz w:val="22"/>
        </w:rPr>
        <w:br/>
        <w:t>o udzielenie zamówienia lub nie zaproszonego do składania oferty</w:t>
      </w:r>
    </w:p>
    <w:p w:rsidR="003658D4" w:rsidRDefault="00AB1C32">
      <w:pPr>
        <w:pStyle w:val="Zwykytekst"/>
        <w:ind w:left="12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</w:t>
      </w:r>
      <w:r w:rsidR="003658D4">
        <w:rPr>
          <w:rFonts w:ascii="Arial" w:hAnsi="Arial"/>
          <w:sz w:val="22"/>
        </w:rPr>
        <w:t>)</w:t>
      </w:r>
      <w:r w:rsidR="003658D4">
        <w:rPr>
          <w:rFonts w:ascii="Arial" w:hAnsi="Arial"/>
          <w:sz w:val="22"/>
        </w:rPr>
        <w:tab/>
        <w:t xml:space="preserve">zawiera omyłki rachunkowe w obliczeniu ceny, których nie można poprawić na podstawie </w:t>
      </w:r>
      <w:r>
        <w:rPr>
          <w:rFonts w:ascii="Arial" w:hAnsi="Arial"/>
          <w:sz w:val="22"/>
        </w:rPr>
        <w:t>art.88</w:t>
      </w:r>
      <w:r w:rsidR="003658D4">
        <w:rPr>
          <w:rFonts w:ascii="Arial" w:hAnsi="Arial"/>
          <w:sz w:val="22"/>
        </w:rPr>
        <w:t>, lub błędy w obliczeniu ceny;</w:t>
      </w:r>
    </w:p>
    <w:p w:rsidR="003658D4" w:rsidRDefault="00AB1C32">
      <w:pPr>
        <w:pStyle w:val="Zwykytekst"/>
        <w:ind w:left="12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g</w:t>
      </w:r>
      <w:r w:rsidR="003658D4">
        <w:rPr>
          <w:rFonts w:ascii="Arial" w:hAnsi="Arial"/>
          <w:sz w:val="22"/>
        </w:rPr>
        <w:t>)</w:t>
      </w:r>
      <w:r w:rsidR="003658D4">
        <w:rPr>
          <w:rFonts w:ascii="Arial" w:hAnsi="Arial"/>
          <w:sz w:val="22"/>
        </w:rPr>
        <w:tab/>
        <w:t>wykonawca w terminie 7 dni od dnia otrzymania zawiadomienia nie zgodził się na poprawienie omyłki rachunkowej w obliczeniu ceny;</w:t>
      </w:r>
    </w:p>
    <w:p w:rsidR="003658D4" w:rsidRDefault="00AB1C32">
      <w:pPr>
        <w:pStyle w:val="Zwykytekst"/>
        <w:ind w:left="12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h</w:t>
      </w:r>
      <w:r w:rsidR="003658D4">
        <w:rPr>
          <w:rFonts w:ascii="Arial" w:hAnsi="Arial"/>
          <w:sz w:val="22"/>
        </w:rPr>
        <w:t>)</w:t>
      </w:r>
      <w:r w:rsidR="003658D4">
        <w:rPr>
          <w:rFonts w:ascii="Arial" w:hAnsi="Arial"/>
          <w:sz w:val="22"/>
        </w:rPr>
        <w:tab/>
        <w:t>jest nieważna na podstawie odrębnych przepisów.</w:t>
      </w:r>
    </w:p>
    <w:p w:rsidR="003658D4" w:rsidRDefault="00AB1C32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5</w:t>
      </w:r>
      <w:r w:rsidR="003658D4">
        <w:rPr>
          <w:rFonts w:ascii="Arial" w:hAnsi="Arial"/>
          <w:sz w:val="22"/>
        </w:rPr>
        <w:t>)</w:t>
      </w:r>
      <w:r w:rsidR="003658D4">
        <w:rPr>
          <w:rFonts w:ascii="Arial" w:hAnsi="Arial"/>
          <w:sz w:val="22"/>
        </w:rPr>
        <w:tab/>
        <w:t>Zamawiając</w:t>
      </w:r>
      <w:r w:rsidR="002A0378">
        <w:rPr>
          <w:rFonts w:ascii="Arial" w:hAnsi="Arial"/>
          <w:sz w:val="22"/>
        </w:rPr>
        <w:t>y</w:t>
      </w:r>
      <w:r w:rsidR="003658D4">
        <w:rPr>
          <w:rFonts w:ascii="Arial" w:hAnsi="Arial"/>
          <w:sz w:val="22"/>
        </w:rPr>
        <w:t xml:space="preserve"> w celu ustalenia, czy oferta zawiera rażąco niską cenę w stosunku do przedmiotu zamówienia zwróci się do wykonawcy o udzielenie w określonym terminie wyjaśnień dotyczących elementów oferty mających wpływ na wysokość ceny.</w:t>
      </w:r>
    </w:p>
    <w:p w:rsidR="003658D4" w:rsidRDefault="00AB1C32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6</w:t>
      </w:r>
      <w:r w:rsidR="002A0378">
        <w:rPr>
          <w:rFonts w:ascii="Arial" w:hAnsi="Arial"/>
          <w:sz w:val="22"/>
        </w:rPr>
        <w:t>)</w:t>
      </w:r>
      <w:r w:rsidR="002A0378">
        <w:rPr>
          <w:rFonts w:ascii="Arial" w:hAnsi="Arial"/>
          <w:sz w:val="22"/>
        </w:rPr>
        <w:tab/>
        <w:t>Zamawiający</w:t>
      </w:r>
      <w:r w:rsidR="003658D4">
        <w:rPr>
          <w:rFonts w:ascii="Arial" w:hAnsi="Arial"/>
          <w:sz w:val="22"/>
        </w:rPr>
        <w:t xml:space="preserve">, oceniając wyjaśnienia, weźmie pod uwagę obiektywne czynniki, </w:t>
      </w:r>
      <w:r w:rsidR="003658D4">
        <w:rPr>
          <w:rFonts w:ascii="Arial" w:hAnsi="Arial"/>
          <w:sz w:val="22"/>
        </w:rPr>
        <w:br/>
        <w:t>w szczególności oszczędność metody wykonania zamówienia, wybrane rozwiązania techniczne, wyjątkowo sprzyjające warunki wykonywania zamówienia dostępne dla wykonawcy, oryginalność projektu wykonawcy oraz wpływ pomocy publicznej udzielonej na podstawie odrębnych przepisów.</w:t>
      </w:r>
    </w:p>
    <w:p w:rsidR="003658D4" w:rsidRDefault="00AB1C32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7</w:t>
      </w:r>
      <w:r w:rsidR="002A0378">
        <w:rPr>
          <w:rFonts w:ascii="Arial" w:hAnsi="Arial"/>
          <w:sz w:val="22"/>
        </w:rPr>
        <w:t>)</w:t>
      </w:r>
      <w:r w:rsidR="002A0378">
        <w:rPr>
          <w:rFonts w:ascii="Arial" w:hAnsi="Arial"/>
          <w:sz w:val="22"/>
        </w:rPr>
        <w:tab/>
        <w:t>Zamawiający</w:t>
      </w:r>
      <w:r w:rsidR="003658D4">
        <w:rPr>
          <w:rFonts w:ascii="Arial" w:hAnsi="Arial"/>
          <w:sz w:val="22"/>
        </w:rPr>
        <w:t xml:space="preserve"> odrzuci ofertę wykonawcy, który nie złożył wyjaśnień lub jeżeli dokonana ocena wyjaśnień potwierdzi, że oferta zawiera rażąco niską cenę </w:t>
      </w:r>
      <w:r w:rsidR="003658D4">
        <w:rPr>
          <w:rFonts w:ascii="Arial" w:hAnsi="Arial"/>
          <w:sz w:val="22"/>
        </w:rPr>
        <w:br/>
        <w:t>w stosunku do przedmiotu zamówienia.</w:t>
      </w:r>
    </w:p>
    <w:p w:rsidR="003658D4" w:rsidRDefault="00AB1C32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8</w:t>
      </w:r>
      <w:r w:rsidR="002A0378">
        <w:rPr>
          <w:rFonts w:ascii="Arial" w:hAnsi="Arial"/>
          <w:sz w:val="22"/>
        </w:rPr>
        <w:t>)</w:t>
      </w:r>
      <w:r w:rsidR="002A0378">
        <w:rPr>
          <w:rFonts w:ascii="Arial" w:hAnsi="Arial"/>
          <w:sz w:val="22"/>
        </w:rPr>
        <w:tab/>
        <w:t>Zamawiający</w:t>
      </w:r>
      <w:r w:rsidR="003658D4">
        <w:rPr>
          <w:rFonts w:ascii="Arial" w:hAnsi="Arial"/>
          <w:sz w:val="22"/>
        </w:rPr>
        <w:t xml:space="preserve"> wybierze ofertę najkorzystniejszą na podstawie kryteriów oceny ofert określonych w SIWZ.</w:t>
      </w:r>
    </w:p>
    <w:p w:rsidR="003658D4" w:rsidRDefault="00AB1C32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9</w:t>
      </w:r>
      <w:r w:rsidR="003658D4">
        <w:rPr>
          <w:rFonts w:ascii="Arial" w:hAnsi="Arial"/>
          <w:sz w:val="22"/>
        </w:rPr>
        <w:t>)</w:t>
      </w:r>
      <w:r w:rsidR="003658D4">
        <w:rPr>
          <w:rFonts w:ascii="Arial" w:hAnsi="Arial"/>
          <w:sz w:val="22"/>
        </w:rPr>
        <w:tab/>
        <w:t>Jeżeli nie można wybrać oferty najkorzystniejszej z uwagi na to, że dwie lub więcej ofert przedstawia taki sam bilans ceny i innych kr</w:t>
      </w:r>
      <w:r w:rsidR="002A0378">
        <w:rPr>
          <w:rFonts w:ascii="Arial" w:hAnsi="Arial"/>
          <w:sz w:val="22"/>
        </w:rPr>
        <w:t>yteriów oceny ofert, Zamawiający</w:t>
      </w:r>
      <w:r w:rsidR="003658D4">
        <w:rPr>
          <w:rFonts w:ascii="Arial" w:hAnsi="Arial"/>
          <w:sz w:val="22"/>
        </w:rPr>
        <w:t xml:space="preserve"> spośród tych ofert wybiera ofertę z najniższą ceną.</w:t>
      </w:r>
    </w:p>
    <w:p w:rsidR="003658D4" w:rsidRDefault="003658D4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</w:t>
      </w:r>
      <w:r w:rsidR="00AB1C32">
        <w:rPr>
          <w:rFonts w:ascii="Arial" w:hAnsi="Arial"/>
          <w:sz w:val="22"/>
        </w:rPr>
        <w:t>0</w:t>
      </w:r>
      <w:r>
        <w:rPr>
          <w:rFonts w:ascii="Arial" w:hAnsi="Arial"/>
          <w:sz w:val="22"/>
        </w:rPr>
        <w:t>)</w:t>
      </w:r>
      <w:r>
        <w:rPr>
          <w:rFonts w:ascii="Arial" w:hAnsi="Arial"/>
          <w:sz w:val="22"/>
        </w:rPr>
        <w:tab/>
        <w:t>Zamawiając</w:t>
      </w:r>
      <w:r w:rsidR="002A0378">
        <w:rPr>
          <w:rFonts w:ascii="Arial" w:hAnsi="Arial"/>
          <w:sz w:val="22"/>
        </w:rPr>
        <w:t>y</w:t>
      </w:r>
      <w:r>
        <w:rPr>
          <w:rFonts w:ascii="Arial" w:hAnsi="Arial"/>
          <w:sz w:val="22"/>
        </w:rPr>
        <w:t xml:space="preserve"> unieważni postępowanie </w:t>
      </w:r>
      <w:r w:rsidR="00AB1C32">
        <w:rPr>
          <w:rFonts w:ascii="Arial" w:hAnsi="Arial"/>
          <w:sz w:val="22"/>
        </w:rPr>
        <w:t>o udzielenie zamówienia zgodnie z art.93</w:t>
      </w:r>
    </w:p>
    <w:p w:rsidR="003658D4" w:rsidRDefault="00AB1C32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11</w:t>
      </w:r>
      <w:r w:rsidR="003658D4">
        <w:rPr>
          <w:rFonts w:ascii="Arial" w:hAnsi="Arial"/>
          <w:sz w:val="22"/>
        </w:rPr>
        <w:t>)</w:t>
      </w:r>
      <w:r w:rsidR="003658D4">
        <w:rPr>
          <w:rFonts w:ascii="Arial" w:hAnsi="Arial"/>
          <w:sz w:val="22"/>
        </w:rPr>
        <w:tab/>
        <w:t>O unieważnieniu postęp</w:t>
      </w:r>
      <w:r w:rsidR="002A0378">
        <w:rPr>
          <w:rFonts w:ascii="Arial" w:hAnsi="Arial"/>
          <w:sz w:val="22"/>
        </w:rPr>
        <w:t>owania o udzielenie zamówienia Z</w:t>
      </w:r>
      <w:r w:rsidR="003658D4">
        <w:rPr>
          <w:rFonts w:ascii="Arial" w:hAnsi="Arial"/>
          <w:sz w:val="22"/>
        </w:rPr>
        <w:t>amawiając</w:t>
      </w:r>
      <w:r w:rsidR="002A0378">
        <w:rPr>
          <w:rFonts w:ascii="Arial" w:hAnsi="Arial"/>
          <w:sz w:val="22"/>
        </w:rPr>
        <w:t>y</w:t>
      </w:r>
      <w:r w:rsidR="003658D4">
        <w:rPr>
          <w:rFonts w:ascii="Arial" w:hAnsi="Arial"/>
          <w:sz w:val="22"/>
        </w:rPr>
        <w:t xml:space="preserve"> zawiadomi równocześnie wszystkich wykonawców, którzy</w:t>
      </w:r>
      <w:r w:rsidR="00D26858">
        <w:rPr>
          <w:rFonts w:ascii="Arial" w:hAnsi="Arial"/>
          <w:sz w:val="22"/>
        </w:rPr>
        <w:t>:</w:t>
      </w:r>
    </w:p>
    <w:p w:rsidR="00D26858" w:rsidRDefault="00D26858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1) ubiegali się o udzielenie zamówienia –w przypadku unieważnienia </w:t>
      </w:r>
    </w:p>
    <w:p w:rsidR="00D26858" w:rsidRDefault="00D26858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postępowania przed upływem terminu składania ofert,</w:t>
      </w:r>
    </w:p>
    <w:p w:rsidR="00D26858" w:rsidRDefault="00D26858" w:rsidP="00D26858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2)złożyli oferty – w przypadku unieważnienia postępowania po upływie terminu </w:t>
      </w:r>
    </w:p>
    <w:p w:rsidR="00D26858" w:rsidRDefault="00D26858" w:rsidP="00D26858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składania  ofert</w:t>
      </w:r>
    </w:p>
    <w:p w:rsidR="00D26858" w:rsidRDefault="00D26858" w:rsidP="00D26858">
      <w:pPr>
        <w:pStyle w:val="Zwykytekst"/>
        <w:tabs>
          <w:tab w:val="left" w:pos="900"/>
        </w:tabs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- podając uzasadnienie faktyczne i prawne</w:t>
      </w:r>
    </w:p>
    <w:p w:rsidR="00D26858" w:rsidRDefault="00D26858">
      <w:pPr>
        <w:pStyle w:val="Zwykytekst"/>
        <w:tabs>
          <w:tab w:val="left" w:pos="900"/>
        </w:tabs>
        <w:ind w:left="900" w:hanging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    </w:t>
      </w:r>
    </w:p>
    <w:p w:rsidR="003658D4" w:rsidRDefault="003658D4">
      <w:pPr>
        <w:pStyle w:val="Zwykytekst"/>
        <w:tabs>
          <w:tab w:val="left" w:pos="360"/>
        </w:tabs>
        <w:jc w:val="both"/>
        <w:rPr>
          <w:rFonts w:ascii="Arial" w:hAnsi="Arial"/>
          <w:b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Informacje o formalnościach, jakie powinny zostać dopełnione po wyborze oferty w celu zawarcia umowy w sprawie zamówienia publicznego</w:t>
      </w:r>
    </w:p>
    <w:p w:rsidR="003658D4" w:rsidRDefault="004626C3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17</w:t>
      </w:r>
      <w:r w:rsidR="003658D4">
        <w:rPr>
          <w:rFonts w:ascii="Arial" w:hAnsi="Arial"/>
          <w:sz w:val="22"/>
        </w:rPr>
        <w:t>.1.</w:t>
      </w:r>
      <w:r w:rsidR="003658D4">
        <w:rPr>
          <w:rFonts w:ascii="Arial" w:hAnsi="Arial"/>
          <w:sz w:val="22"/>
        </w:rPr>
        <w:tab/>
        <w:t>O wyborze oferty Zamawiając</w:t>
      </w:r>
      <w:r w:rsidR="002A0378">
        <w:rPr>
          <w:rFonts w:ascii="Arial" w:hAnsi="Arial"/>
          <w:sz w:val="22"/>
        </w:rPr>
        <w:t>y</w:t>
      </w:r>
      <w:r w:rsidR="003658D4">
        <w:rPr>
          <w:rFonts w:ascii="Arial" w:hAnsi="Arial"/>
          <w:sz w:val="22"/>
        </w:rPr>
        <w:t xml:space="preserve"> zawiadomi niezwłocznie wykonawców, którzy ubiegali się o udzielenie zamówienia, podając nazwę (firmę) i adres</w:t>
      </w:r>
      <w:r w:rsidR="00C136B7">
        <w:rPr>
          <w:rFonts w:ascii="Arial" w:hAnsi="Arial"/>
          <w:sz w:val="22"/>
        </w:rPr>
        <w:t>y</w:t>
      </w:r>
      <w:r w:rsidR="003658D4">
        <w:rPr>
          <w:rFonts w:ascii="Arial" w:hAnsi="Arial"/>
          <w:sz w:val="22"/>
        </w:rPr>
        <w:t xml:space="preserve"> wykonawc</w:t>
      </w:r>
      <w:r w:rsidR="00C136B7">
        <w:rPr>
          <w:rFonts w:ascii="Arial" w:hAnsi="Arial"/>
          <w:sz w:val="22"/>
        </w:rPr>
        <w:t>ów</w:t>
      </w:r>
      <w:r w:rsidR="003658D4">
        <w:rPr>
          <w:rFonts w:ascii="Arial" w:hAnsi="Arial"/>
          <w:sz w:val="22"/>
        </w:rPr>
        <w:t>, któr</w:t>
      </w:r>
      <w:r w:rsidR="00C136B7">
        <w:rPr>
          <w:rFonts w:ascii="Arial" w:hAnsi="Arial"/>
          <w:sz w:val="22"/>
        </w:rPr>
        <w:t xml:space="preserve">zy złożyli </w:t>
      </w:r>
      <w:r w:rsidR="003658D4">
        <w:rPr>
          <w:rFonts w:ascii="Arial" w:hAnsi="Arial"/>
          <w:sz w:val="22"/>
        </w:rPr>
        <w:t xml:space="preserve"> ofert</w:t>
      </w:r>
      <w:r w:rsidR="00C136B7">
        <w:rPr>
          <w:rFonts w:ascii="Arial" w:hAnsi="Arial"/>
          <w:sz w:val="22"/>
        </w:rPr>
        <w:t>y oraz informacją o  wyborze najkorzystniejszej oferty</w:t>
      </w:r>
      <w:r w:rsidR="003F611B">
        <w:rPr>
          <w:rFonts w:ascii="Arial" w:hAnsi="Arial"/>
          <w:sz w:val="22"/>
        </w:rPr>
        <w:t xml:space="preserve"> podając</w:t>
      </w:r>
      <w:r w:rsidR="003658D4">
        <w:rPr>
          <w:rFonts w:ascii="Arial" w:hAnsi="Arial"/>
          <w:sz w:val="22"/>
        </w:rPr>
        <w:t xml:space="preserve"> </w:t>
      </w:r>
      <w:r w:rsidR="00C136B7">
        <w:rPr>
          <w:rFonts w:ascii="Arial" w:hAnsi="Arial"/>
          <w:sz w:val="22"/>
        </w:rPr>
        <w:t>uzasadnienie wyboru, nazwy (firmy) siedziby i adresu wykonawcy</w:t>
      </w:r>
      <w:r w:rsidR="003658D4">
        <w:rPr>
          <w:rFonts w:ascii="Arial" w:hAnsi="Arial"/>
          <w:sz w:val="22"/>
        </w:rPr>
        <w:t>.</w:t>
      </w:r>
    </w:p>
    <w:p w:rsidR="003658D4" w:rsidRDefault="004626C3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17</w:t>
      </w:r>
      <w:r w:rsidR="003658D4">
        <w:rPr>
          <w:rFonts w:ascii="Arial" w:hAnsi="Arial"/>
          <w:sz w:val="22"/>
        </w:rPr>
        <w:t>.2.</w:t>
      </w:r>
      <w:r w:rsidR="003658D4">
        <w:rPr>
          <w:rFonts w:ascii="Arial" w:hAnsi="Arial"/>
          <w:sz w:val="22"/>
        </w:rPr>
        <w:tab/>
        <w:t>Wykonawca, którego oferta zostanie wybrana, w termin</w:t>
      </w:r>
      <w:r w:rsidR="002A0378">
        <w:rPr>
          <w:rFonts w:ascii="Arial" w:hAnsi="Arial"/>
          <w:sz w:val="22"/>
        </w:rPr>
        <w:t>ie wyznaczonym przez Zamawiającego</w:t>
      </w:r>
      <w:r w:rsidR="003658D4">
        <w:rPr>
          <w:rFonts w:ascii="Arial" w:hAnsi="Arial"/>
          <w:sz w:val="22"/>
        </w:rPr>
        <w:t>, zobowiązany jest sta</w:t>
      </w:r>
      <w:r w:rsidR="002A0378">
        <w:rPr>
          <w:rFonts w:ascii="Arial" w:hAnsi="Arial"/>
          <w:sz w:val="22"/>
        </w:rPr>
        <w:t>wić się w siedzibie Zamawiającego</w:t>
      </w:r>
      <w:r w:rsidR="003658D4">
        <w:rPr>
          <w:rFonts w:ascii="Arial" w:hAnsi="Arial"/>
          <w:sz w:val="22"/>
        </w:rPr>
        <w:t xml:space="preserve"> w celu podpisania umowy.</w:t>
      </w:r>
    </w:p>
    <w:p w:rsidR="003658D4" w:rsidRDefault="004626C3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17</w:t>
      </w:r>
      <w:r w:rsidR="003658D4">
        <w:rPr>
          <w:rFonts w:ascii="Arial" w:hAnsi="Arial"/>
          <w:sz w:val="22"/>
        </w:rPr>
        <w:t>.</w:t>
      </w:r>
      <w:r w:rsidR="00C136B7">
        <w:rPr>
          <w:rFonts w:ascii="Arial" w:hAnsi="Arial"/>
          <w:sz w:val="22"/>
        </w:rPr>
        <w:t>3</w:t>
      </w:r>
      <w:r w:rsidR="003658D4">
        <w:rPr>
          <w:rFonts w:ascii="Arial" w:hAnsi="Arial"/>
          <w:sz w:val="22"/>
        </w:rPr>
        <w:t>.</w:t>
      </w:r>
      <w:r w:rsidR="003658D4">
        <w:rPr>
          <w:rFonts w:ascii="Arial" w:hAnsi="Arial"/>
          <w:sz w:val="22"/>
        </w:rPr>
        <w:tab/>
        <w:t>Wykonawcy, którzy wspólnie ubiegali się o zamówienie, bezzwłocznie po otrzymaniu zawiadomienia o wyborze oferty, a przed podpisaniem umowy, dostarczą umowę (założenia konsorcjum) określającą sposób ich współdziałania, zakres prac powierzonych do wykonania każdemu z nich oraz solidarną odpowiedzialność za wykonanie lub nienależyte wykonanie zamówienia.</w:t>
      </w:r>
    </w:p>
    <w:p w:rsidR="003658D4" w:rsidRDefault="004626C3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17</w:t>
      </w:r>
      <w:r w:rsidR="00C136B7">
        <w:rPr>
          <w:rFonts w:ascii="Arial" w:hAnsi="Arial"/>
          <w:sz w:val="22"/>
        </w:rPr>
        <w:t>.4</w:t>
      </w:r>
      <w:r w:rsidR="003658D4">
        <w:rPr>
          <w:rFonts w:ascii="Arial" w:hAnsi="Arial"/>
          <w:sz w:val="22"/>
        </w:rPr>
        <w:t>.</w:t>
      </w:r>
      <w:r w:rsidR="003658D4">
        <w:rPr>
          <w:rFonts w:ascii="Arial" w:hAnsi="Arial"/>
          <w:sz w:val="22"/>
        </w:rPr>
        <w:tab/>
        <w:t>Wykonawca najpóźniej na dzień podpisania umowy zobowiązany jest do wniesienia zabezpieczenia należytego wykonania umowy.</w:t>
      </w:r>
    </w:p>
    <w:p w:rsidR="003658D4" w:rsidRDefault="004626C3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17</w:t>
      </w:r>
      <w:r w:rsidR="00C136B7">
        <w:rPr>
          <w:rFonts w:ascii="Arial" w:hAnsi="Arial"/>
          <w:sz w:val="22"/>
        </w:rPr>
        <w:t>.5</w:t>
      </w:r>
      <w:r w:rsidR="003658D4">
        <w:rPr>
          <w:rFonts w:ascii="Arial" w:hAnsi="Arial"/>
          <w:sz w:val="22"/>
        </w:rPr>
        <w:t>.</w:t>
      </w:r>
      <w:r w:rsidR="003658D4">
        <w:rPr>
          <w:rFonts w:ascii="Arial" w:hAnsi="Arial"/>
          <w:sz w:val="22"/>
        </w:rPr>
        <w:tab/>
        <w:t>Jeśli wykonawca, którego oferta została wybrana, uchyla się od zawarcia umowy w sprawie zamówienia publicznego lub nie wniesie wymaganego zabezpieczenia należytego wykonania umowy, zamawiając</w:t>
      </w:r>
      <w:r w:rsidR="00FB7082">
        <w:rPr>
          <w:rFonts w:ascii="Arial" w:hAnsi="Arial"/>
          <w:sz w:val="22"/>
        </w:rPr>
        <w:t>y</w:t>
      </w:r>
      <w:r w:rsidR="003658D4">
        <w:rPr>
          <w:rFonts w:ascii="Arial" w:hAnsi="Arial"/>
          <w:sz w:val="22"/>
        </w:rPr>
        <w:t xml:space="preserve"> wybierze spośród pozostałych ofert ofertę najkorzystniejszą. bez prze</w:t>
      </w:r>
      <w:r w:rsidR="00C136B7">
        <w:rPr>
          <w:rFonts w:ascii="Arial" w:hAnsi="Arial"/>
          <w:sz w:val="22"/>
        </w:rPr>
        <w:t>prowadzania ich ponownej oceny chyba że zachodzą przesłanki , o których mowa w art.93 ust. 1 ustawy</w:t>
      </w:r>
    </w:p>
    <w:p w:rsidR="003F611B" w:rsidRDefault="003F611B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tabs>
          <w:tab w:val="left" w:pos="360"/>
        </w:tabs>
        <w:jc w:val="both"/>
        <w:rPr>
          <w:rFonts w:ascii="Arial" w:hAnsi="Arial"/>
          <w:b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Wymagania dotyczące zabezpieczenia należytego wykonania umowy</w:t>
      </w:r>
    </w:p>
    <w:p w:rsidR="003658D4" w:rsidRDefault="004626C3">
      <w:pPr>
        <w:pStyle w:val="Zwykytekst"/>
        <w:tabs>
          <w:tab w:val="left" w:pos="90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18</w:t>
      </w:r>
      <w:r w:rsidR="003658D4">
        <w:rPr>
          <w:rFonts w:ascii="Arial" w:hAnsi="Arial"/>
          <w:sz w:val="22"/>
        </w:rPr>
        <w:t>.1.</w:t>
      </w:r>
      <w:r w:rsidR="003658D4">
        <w:rPr>
          <w:rFonts w:ascii="Arial" w:hAnsi="Arial"/>
          <w:sz w:val="22"/>
        </w:rPr>
        <w:tab/>
      </w:r>
      <w:r w:rsidR="0046366B">
        <w:rPr>
          <w:rFonts w:ascii="Arial" w:hAnsi="Arial"/>
          <w:sz w:val="22"/>
        </w:rPr>
        <w:t xml:space="preserve">Nie przewiduje się zabezpieczenia </w:t>
      </w: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Istotne dla stron postanowienia, które zostaną wprowadzone do treści zawieranej umowy w sprawie zamówienia publicznego, ogólne warunki umowy albo wzór umowy, jeżeli Zamawiając</w:t>
      </w:r>
      <w:r w:rsidR="00091C20"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z w:val="22"/>
        </w:rPr>
        <w:t xml:space="preserve"> wymaga od wykonawcy, aby zawarł z nim umowę </w:t>
      </w:r>
      <w:r>
        <w:rPr>
          <w:rFonts w:ascii="Arial" w:hAnsi="Arial"/>
          <w:b/>
          <w:sz w:val="22"/>
        </w:rPr>
        <w:br/>
        <w:t>w sprawie zamówienia publicznego na takich warunkach</w:t>
      </w:r>
    </w:p>
    <w:p w:rsidR="003658D4" w:rsidRDefault="003658D4">
      <w:pPr>
        <w:pStyle w:val="Zwykytekst"/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Zamawiając</w:t>
      </w:r>
      <w:r w:rsidR="00091C20">
        <w:rPr>
          <w:rFonts w:ascii="Arial" w:hAnsi="Arial"/>
          <w:sz w:val="22"/>
        </w:rPr>
        <w:t>y</w:t>
      </w:r>
      <w:r>
        <w:rPr>
          <w:rFonts w:ascii="Arial" w:hAnsi="Arial"/>
          <w:sz w:val="22"/>
        </w:rPr>
        <w:t xml:space="preserve"> wymaga zawarcia umowy na warunkach przedstawionych </w:t>
      </w:r>
      <w:r>
        <w:rPr>
          <w:rFonts w:ascii="Arial" w:hAnsi="Arial"/>
          <w:sz w:val="22"/>
        </w:rPr>
        <w:br/>
        <w:t>w załączonym formularzu umowy, stanowiącym integraln</w:t>
      </w:r>
      <w:r w:rsidR="00766A3A">
        <w:rPr>
          <w:rFonts w:ascii="Arial" w:hAnsi="Arial"/>
          <w:sz w:val="22"/>
        </w:rPr>
        <w:t xml:space="preserve">ą część SIWZ (załącznik nr 6 </w:t>
      </w:r>
      <w:r w:rsidR="00766A3A"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>do SIWZ), w którym zostały zawarte wszystkie istotne dla stron postanowienia.</w:t>
      </w: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Pouczenia o środkach ochrony prawnej przysługujących wykonawcy w toku postępowania o udzielenie zamówienia</w:t>
      </w:r>
    </w:p>
    <w:p w:rsidR="003658D4" w:rsidRDefault="003658D4" w:rsidP="004626C3">
      <w:pPr>
        <w:pStyle w:val="Tekstpodstawowy"/>
        <w:numPr>
          <w:ilvl w:val="1"/>
          <w:numId w:val="43"/>
        </w:numPr>
        <w:jc w:val="both"/>
      </w:pPr>
      <w:r>
        <w:t xml:space="preserve">Zgodnie z art. 179 Prawa zamówień publicznych, środki ochrony prawnej przysługują wykonawcom, a także innym osobom, jeżeli ich interes prawny </w:t>
      </w:r>
      <w:r>
        <w:br/>
        <w:t>w  uzyskaniu zamówienia doznał lub może doznać uszczerbku w wyniku naruszenia przez Zamawiając</w:t>
      </w:r>
      <w:r w:rsidR="0089193C">
        <w:t>ego</w:t>
      </w:r>
      <w:r>
        <w:t xml:space="preserve"> przepisów ustawy Prawo zamówień publicznych.</w:t>
      </w:r>
    </w:p>
    <w:p w:rsidR="003658D4" w:rsidRDefault="004626C3" w:rsidP="004626C3">
      <w:pPr>
        <w:pStyle w:val="Tekstpodstawowy"/>
        <w:ind w:left="426" w:hanging="426"/>
        <w:jc w:val="both"/>
      </w:pPr>
      <w:r>
        <w:t xml:space="preserve">20.2 </w:t>
      </w:r>
      <w:r w:rsidR="003658D4">
        <w:t xml:space="preserve">Przed upływem terminu do składania ofert – w przypadku naruszenia przez </w:t>
      </w:r>
      <w:r>
        <w:t xml:space="preserve">  </w:t>
      </w:r>
      <w:r w:rsidR="003658D4">
        <w:t>Zamawiając</w:t>
      </w:r>
      <w:r w:rsidR="0089193C">
        <w:t>ego</w:t>
      </w:r>
      <w:r w:rsidR="003658D4">
        <w:t xml:space="preserve"> przepisów ustawy – środki ochrony prawnej przysługują również organizacjom zrzeszającym wykonawców, wpisanym na listę organizacji uprawnionych do wnoszenia środków ochrony prawnej, prowadzoną przez Prezesa </w:t>
      </w:r>
    </w:p>
    <w:p w:rsidR="003658D4" w:rsidRDefault="003658D4">
      <w:pPr>
        <w:pStyle w:val="Tekstpodstawowy"/>
        <w:jc w:val="both"/>
      </w:pPr>
      <w:r>
        <w:t xml:space="preserve">          Urzędu.</w:t>
      </w:r>
    </w:p>
    <w:p w:rsidR="003658D4" w:rsidRDefault="003658D4" w:rsidP="004626C3">
      <w:pPr>
        <w:pStyle w:val="Tekstpodstawowy"/>
        <w:numPr>
          <w:ilvl w:val="1"/>
          <w:numId w:val="43"/>
        </w:numPr>
        <w:jc w:val="both"/>
      </w:pPr>
      <w:r>
        <w:t>Wobec czynności podjętych przez Zamawiając</w:t>
      </w:r>
      <w:r w:rsidR="0089193C">
        <w:t>ego</w:t>
      </w:r>
      <w:r>
        <w:t xml:space="preserve"> w toku postępowania oraz </w:t>
      </w:r>
      <w:r>
        <w:br/>
        <w:t>w przypad</w:t>
      </w:r>
      <w:r w:rsidR="0089193C">
        <w:t>ku zaniechania przez Zamawiającego</w:t>
      </w:r>
      <w:r>
        <w:t xml:space="preserve"> czynności, do której jest zobowiązan</w:t>
      </w:r>
      <w:r w:rsidR="003F611B">
        <w:t>y</w:t>
      </w:r>
      <w:r>
        <w:t xml:space="preserve"> na podstawie ustawy, można wnieść pisemny protest do Zamawiające</w:t>
      </w:r>
      <w:r w:rsidR="0089193C">
        <w:t>go</w:t>
      </w:r>
      <w:r>
        <w:t>.</w:t>
      </w:r>
    </w:p>
    <w:p w:rsidR="003658D4" w:rsidRDefault="003658D4" w:rsidP="004626C3">
      <w:pPr>
        <w:pStyle w:val="Tekstpodstawowy"/>
        <w:numPr>
          <w:ilvl w:val="1"/>
          <w:numId w:val="43"/>
        </w:numPr>
        <w:ind w:left="709" w:hanging="709"/>
        <w:jc w:val="both"/>
      </w:pPr>
      <w:r>
        <w:rPr>
          <w:b/>
        </w:rPr>
        <w:t>Protest</w:t>
      </w:r>
      <w:r>
        <w:t xml:space="preserve"> wnosi się w terminie 7 dni od dnia, w którym wy</w:t>
      </w:r>
      <w:r>
        <w:softHyphen/>
        <w:t xml:space="preserve">konawca powziął lub mógł </w:t>
      </w:r>
      <w:r w:rsidR="004626C3">
        <w:t xml:space="preserve">  </w:t>
      </w:r>
      <w:r>
        <w:t xml:space="preserve">powziąć wiadomość o okolicznościach stanowiących podstawę jego wniesienia, </w:t>
      </w:r>
      <w:r>
        <w:br/>
        <w:t xml:space="preserve">a w przypadku protestu dotyczącego </w:t>
      </w:r>
      <w:r w:rsidR="003F611B">
        <w:t>treści ogłoszeni-art.180 ust.3 pkt1</w:t>
      </w:r>
      <w:r>
        <w:t xml:space="preserve"> specyfikacji istotnych warunków zamówienia – nie później niż 3 dni przed upływem terminu składania ofert. Protest uważa się za wniesiony z chwilą, gdy doszedł do Zamawiające</w:t>
      </w:r>
      <w:r w:rsidR="0089193C">
        <w:t>go</w:t>
      </w:r>
      <w:r>
        <w:t xml:space="preserve"> w taki sposób, że mógł on zapoznać się z jego treścią.</w:t>
      </w:r>
    </w:p>
    <w:p w:rsidR="003658D4" w:rsidRDefault="003658D4" w:rsidP="004626C3">
      <w:pPr>
        <w:numPr>
          <w:ilvl w:val="1"/>
          <w:numId w:val="4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Wniesienie protestu jest dopuszczalne tylko przed zawarciem umowy.</w:t>
      </w:r>
    </w:p>
    <w:p w:rsidR="003658D4" w:rsidRDefault="003658D4" w:rsidP="004626C3">
      <w:pPr>
        <w:numPr>
          <w:ilvl w:val="1"/>
          <w:numId w:val="43"/>
        </w:numPr>
        <w:ind w:left="709" w:hanging="709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Zamawiając</w:t>
      </w:r>
      <w:r w:rsidR="0089193C"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z w:val="22"/>
        </w:rPr>
        <w:t xml:space="preserve"> odrzuci protest wniesiony po terminie lub wniesiony przez podmiot nieuprawniony</w:t>
      </w:r>
      <w:r w:rsidR="003F611B">
        <w:rPr>
          <w:rFonts w:ascii="Arial" w:hAnsi="Arial"/>
          <w:b/>
          <w:sz w:val="22"/>
        </w:rPr>
        <w:t xml:space="preserve"> lub niedopuszczalny na podstawie art. 181 ust.6 ustawy</w:t>
      </w:r>
    </w:p>
    <w:p w:rsidR="003658D4" w:rsidRDefault="004626C3">
      <w:pPr>
        <w:pStyle w:val="Zwykytekst"/>
        <w:ind w:left="612" w:hanging="612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20.6</w:t>
      </w:r>
      <w:r w:rsidR="0089193C">
        <w:rPr>
          <w:rFonts w:ascii="Arial" w:hAnsi="Arial"/>
          <w:sz w:val="22"/>
        </w:rPr>
        <w:t xml:space="preserve"> </w:t>
      </w:r>
      <w:r w:rsidR="0089193C">
        <w:rPr>
          <w:rFonts w:ascii="Arial" w:hAnsi="Arial"/>
          <w:sz w:val="22"/>
        </w:rPr>
        <w:tab/>
        <w:t>Zamawiający</w:t>
      </w:r>
      <w:r w:rsidR="003658D4">
        <w:rPr>
          <w:rFonts w:ascii="Arial" w:hAnsi="Arial"/>
          <w:sz w:val="22"/>
        </w:rPr>
        <w:t xml:space="preserve"> rozstrzyga protest w terminie </w:t>
      </w:r>
      <w:r w:rsidR="0089193C">
        <w:rPr>
          <w:rFonts w:ascii="Arial" w:hAnsi="Arial"/>
          <w:sz w:val="22"/>
        </w:rPr>
        <w:t>10</w:t>
      </w:r>
      <w:r w:rsidR="003658D4">
        <w:rPr>
          <w:rFonts w:ascii="Arial" w:hAnsi="Arial"/>
          <w:sz w:val="22"/>
        </w:rPr>
        <w:t xml:space="preserve"> dni od dnia </w:t>
      </w:r>
      <w:r w:rsidR="0089193C">
        <w:rPr>
          <w:rFonts w:ascii="Arial" w:hAnsi="Arial"/>
          <w:sz w:val="22"/>
        </w:rPr>
        <w:t>wpływu ostatniego z terminów na wniesienie protestu</w:t>
      </w:r>
      <w:r w:rsidR="003658D4">
        <w:rPr>
          <w:rFonts w:ascii="Arial" w:hAnsi="Arial"/>
          <w:sz w:val="22"/>
        </w:rPr>
        <w:t>. Brak rozstrzygnięcia protestu w tym terminie uznaje się za jego oddalenie.</w:t>
      </w:r>
    </w:p>
    <w:p w:rsidR="003658D4" w:rsidRPr="003F611B" w:rsidRDefault="004626C3">
      <w:pPr>
        <w:pStyle w:val="Zwykytekst"/>
        <w:tabs>
          <w:tab w:val="left" w:pos="0"/>
          <w:tab w:val="left" w:pos="540"/>
          <w:tab w:val="left" w:pos="612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20.7</w:t>
      </w:r>
      <w:r w:rsidR="003658D4" w:rsidRPr="003F611B">
        <w:rPr>
          <w:rFonts w:ascii="Arial" w:hAnsi="Arial"/>
          <w:sz w:val="22"/>
        </w:rPr>
        <w:t xml:space="preserve">   Od oddalenia lub odrzucenia protestu </w:t>
      </w:r>
      <w:r w:rsidR="00EC4937" w:rsidRPr="003F611B">
        <w:rPr>
          <w:rFonts w:ascii="Arial" w:hAnsi="Arial"/>
          <w:b/>
          <w:sz w:val="22"/>
        </w:rPr>
        <w:t xml:space="preserve">nie </w:t>
      </w:r>
      <w:r w:rsidR="003658D4" w:rsidRPr="003F611B">
        <w:rPr>
          <w:rFonts w:ascii="Arial" w:hAnsi="Arial"/>
          <w:b/>
          <w:sz w:val="22"/>
        </w:rPr>
        <w:t>przysługuje odwołanie</w:t>
      </w:r>
      <w:r w:rsidR="003658D4" w:rsidRPr="003F611B">
        <w:rPr>
          <w:rFonts w:ascii="Arial" w:hAnsi="Arial"/>
          <w:sz w:val="22"/>
        </w:rPr>
        <w:t>.</w:t>
      </w:r>
    </w:p>
    <w:p w:rsidR="003658D4" w:rsidRPr="003F611B" w:rsidRDefault="004626C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20.8</w:t>
      </w:r>
      <w:r w:rsidR="00EC4937" w:rsidRPr="003F611B">
        <w:rPr>
          <w:rFonts w:ascii="Arial" w:hAnsi="Arial"/>
          <w:sz w:val="22"/>
        </w:rPr>
        <w:t>.</w:t>
      </w:r>
      <w:r w:rsidR="003658D4" w:rsidRPr="003F611B">
        <w:rPr>
          <w:rFonts w:ascii="Arial" w:hAnsi="Arial"/>
          <w:sz w:val="22"/>
        </w:rPr>
        <w:t xml:space="preserve">  Pozostałe informacje dotyczące środków ochrony prawnej znajdują się w Dziale VI </w:t>
      </w:r>
    </w:p>
    <w:p w:rsidR="003658D4" w:rsidRPr="003F611B" w:rsidRDefault="003658D4">
      <w:pPr>
        <w:jc w:val="both"/>
        <w:rPr>
          <w:rFonts w:ascii="Arial" w:hAnsi="Arial"/>
          <w:sz w:val="22"/>
        </w:rPr>
      </w:pPr>
      <w:r w:rsidRPr="003F611B">
        <w:rPr>
          <w:rFonts w:ascii="Arial" w:hAnsi="Arial"/>
          <w:sz w:val="22"/>
        </w:rPr>
        <w:t xml:space="preserve">           Prawa zamówień publicznych „Środki ochrony prawnej”.</w:t>
      </w:r>
    </w:p>
    <w:p w:rsidR="003658D4" w:rsidRDefault="003658D4">
      <w:pPr>
        <w:jc w:val="both"/>
        <w:rPr>
          <w:rFonts w:ascii="Arial" w:hAnsi="Arial"/>
          <w:sz w:val="22"/>
        </w:rPr>
      </w:pPr>
    </w:p>
    <w:p w:rsidR="003658D4" w:rsidRDefault="003658D4">
      <w:pPr>
        <w:jc w:val="both"/>
        <w:rPr>
          <w:rFonts w:ascii="Arial" w:hAnsi="Arial"/>
          <w:sz w:val="22"/>
        </w:rPr>
      </w:pPr>
    </w:p>
    <w:p w:rsidR="003658D4" w:rsidRDefault="003658D4">
      <w:pPr>
        <w:ind w:left="360" w:hanging="54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22. Postanowienia dotyczące jawności protokołu postępowania o udzielenie zamówienia.</w:t>
      </w:r>
    </w:p>
    <w:p w:rsidR="003658D4" w:rsidRDefault="003658D4">
      <w:pPr>
        <w:numPr>
          <w:ilvl w:val="1"/>
          <w:numId w:val="14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Oferty, opinie biegłych, oświadczenia, zawiadomienia, wnioski, inne dokumenty </w:t>
      </w:r>
      <w:r>
        <w:rPr>
          <w:rFonts w:ascii="Arial" w:hAnsi="Arial"/>
          <w:sz w:val="22"/>
        </w:rPr>
        <w:br/>
        <w:t>i informacje składane przez zamawiającego i wykonawców oraz umowa w sprawie zamówienia publicznego stanowią załączniki do protokołu postępowania.</w:t>
      </w:r>
    </w:p>
    <w:p w:rsidR="003658D4" w:rsidRDefault="003658D4">
      <w:pPr>
        <w:numPr>
          <w:ilvl w:val="1"/>
          <w:numId w:val="14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Protokół wraz z załącznikami jest jawny. Załączniki do protokołu udostępnia się po </w:t>
      </w:r>
    </w:p>
    <w:p w:rsidR="003658D4" w:rsidRDefault="003658D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dokonaniu wyboru najkorzystniejszej oferty lub unieważnieniu postępowania. </w:t>
      </w:r>
    </w:p>
    <w:p w:rsidR="003658D4" w:rsidRDefault="003658D4">
      <w:pPr>
        <w:pStyle w:val="Tekstpodstawowy2"/>
      </w:pPr>
      <w:r>
        <w:t>22.3   Oferty są jawne od chwili ich otwarcia.</w:t>
      </w:r>
    </w:p>
    <w:p w:rsidR="003658D4" w:rsidRDefault="003658D4">
      <w:pPr>
        <w:ind w:left="612" w:hanging="612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22.4  Nie ujawnia się informacji stanowiących tajemnicę przed</w:t>
      </w:r>
      <w:r>
        <w:rPr>
          <w:rFonts w:ascii="Arial" w:hAnsi="Arial"/>
          <w:sz w:val="22"/>
        </w:rPr>
        <w:softHyphen/>
        <w:t xml:space="preserve">siębiorstwa w rozumieniu przepisów o zwalczaniu nieuczciwej konkurencji, jeżeli wykonawca, nie później niż </w:t>
      </w:r>
      <w:r>
        <w:rPr>
          <w:rFonts w:ascii="Arial" w:hAnsi="Arial"/>
          <w:sz w:val="22"/>
        </w:rPr>
        <w:br/>
        <w:t>w terminie składania ofert, zastrzegł, że nie mogą one być udostępniane.</w:t>
      </w:r>
    </w:p>
    <w:p w:rsidR="003658D4" w:rsidRDefault="003658D4">
      <w:pPr>
        <w:pStyle w:val="Tekstpodstawowy2"/>
        <w:numPr>
          <w:ilvl w:val="1"/>
          <w:numId w:val="15"/>
        </w:numPr>
      </w:pPr>
      <w:r>
        <w:t xml:space="preserve">Ujawnianie treści protokołu wraz załącznikami odbywać się będzie wg </w:t>
      </w:r>
    </w:p>
    <w:p w:rsidR="003658D4" w:rsidRDefault="003658D4">
      <w:pPr>
        <w:pStyle w:val="Tekstpodstawowy2"/>
      </w:pPr>
      <w:r>
        <w:t xml:space="preserve">         następujących zasad:</w:t>
      </w:r>
    </w:p>
    <w:p w:rsidR="003658D4" w:rsidRDefault="003658D4">
      <w:pPr>
        <w:numPr>
          <w:ilvl w:val="0"/>
          <w:numId w:val="12"/>
        </w:numPr>
        <w:tabs>
          <w:tab w:val="clear" w:pos="3060"/>
          <w:tab w:val="num" w:pos="1080"/>
        </w:tabs>
        <w:ind w:left="12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Zamawiając</w:t>
      </w:r>
      <w:r w:rsidR="00DC55E5">
        <w:rPr>
          <w:rFonts w:ascii="Arial" w:hAnsi="Arial"/>
          <w:sz w:val="22"/>
        </w:rPr>
        <w:t>y</w:t>
      </w:r>
      <w:r>
        <w:rPr>
          <w:rFonts w:ascii="Arial" w:hAnsi="Arial"/>
          <w:sz w:val="22"/>
        </w:rPr>
        <w:t xml:space="preserve"> udostępnia wskazane dokumenty po złożeniu pisemnego wniosku,</w:t>
      </w:r>
    </w:p>
    <w:p w:rsidR="003658D4" w:rsidRDefault="00DC55E5">
      <w:pPr>
        <w:numPr>
          <w:ilvl w:val="0"/>
          <w:numId w:val="12"/>
        </w:numPr>
        <w:tabs>
          <w:tab w:val="clear" w:pos="3060"/>
          <w:tab w:val="num" w:pos="1080"/>
        </w:tabs>
        <w:ind w:left="12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Zamawiający</w:t>
      </w:r>
      <w:r w:rsidR="003658D4">
        <w:rPr>
          <w:rFonts w:ascii="Arial" w:hAnsi="Arial"/>
          <w:sz w:val="22"/>
        </w:rPr>
        <w:t xml:space="preserve"> wyznacza termin, miejsce oraz zakres udostępnianych dokumentów i informacji,</w:t>
      </w:r>
    </w:p>
    <w:p w:rsidR="003658D4" w:rsidRDefault="00DC55E5">
      <w:pPr>
        <w:numPr>
          <w:ilvl w:val="0"/>
          <w:numId w:val="12"/>
        </w:numPr>
        <w:tabs>
          <w:tab w:val="clear" w:pos="3060"/>
          <w:tab w:val="num" w:pos="1080"/>
        </w:tabs>
        <w:ind w:left="12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Zamawiający</w:t>
      </w:r>
      <w:r w:rsidR="003658D4">
        <w:rPr>
          <w:rFonts w:ascii="Arial" w:hAnsi="Arial"/>
          <w:sz w:val="22"/>
        </w:rPr>
        <w:t xml:space="preserve"> wyznaczy członka komisji, w którego obecności dokonana zostanie czynność przeglądania,</w:t>
      </w:r>
    </w:p>
    <w:p w:rsidR="003658D4" w:rsidRDefault="00DC55E5">
      <w:pPr>
        <w:numPr>
          <w:ilvl w:val="0"/>
          <w:numId w:val="12"/>
        </w:numPr>
        <w:tabs>
          <w:tab w:val="clear" w:pos="3060"/>
          <w:tab w:val="num" w:pos="1080"/>
        </w:tabs>
        <w:ind w:left="12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Zamawiający</w:t>
      </w:r>
      <w:r w:rsidR="003658D4">
        <w:rPr>
          <w:rFonts w:ascii="Arial" w:hAnsi="Arial"/>
          <w:sz w:val="22"/>
        </w:rPr>
        <w:t xml:space="preserve"> umożliwi </w:t>
      </w:r>
      <w:r>
        <w:rPr>
          <w:rFonts w:ascii="Arial" w:hAnsi="Arial"/>
          <w:sz w:val="22"/>
        </w:rPr>
        <w:t xml:space="preserve">odpłatne </w:t>
      </w:r>
      <w:r w:rsidR="003658D4">
        <w:rPr>
          <w:rFonts w:ascii="Arial" w:hAnsi="Arial"/>
          <w:sz w:val="22"/>
        </w:rPr>
        <w:t xml:space="preserve">kopiowanie udostępnianych dokumentów i informacji, </w:t>
      </w:r>
    </w:p>
    <w:p w:rsidR="003658D4" w:rsidRDefault="003658D4">
      <w:pPr>
        <w:numPr>
          <w:ilvl w:val="0"/>
          <w:numId w:val="12"/>
        </w:numPr>
        <w:tabs>
          <w:tab w:val="clear" w:pos="3060"/>
          <w:tab w:val="num" w:pos="1080"/>
        </w:tabs>
        <w:ind w:left="12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udostępnienie może mieć miejsce wyłącznie w siedzibie zamawiające</w:t>
      </w:r>
      <w:r w:rsidR="00DC55E5">
        <w:rPr>
          <w:rFonts w:ascii="Arial" w:hAnsi="Arial"/>
          <w:sz w:val="22"/>
        </w:rPr>
        <w:t>go</w:t>
      </w:r>
      <w:r>
        <w:rPr>
          <w:rFonts w:ascii="Arial" w:hAnsi="Arial"/>
          <w:sz w:val="22"/>
        </w:rPr>
        <w:t xml:space="preserve"> oraz </w:t>
      </w:r>
      <w:r>
        <w:rPr>
          <w:rFonts w:ascii="Arial" w:hAnsi="Arial"/>
          <w:sz w:val="22"/>
        </w:rPr>
        <w:br/>
        <w:t xml:space="preserve">w czasie godzin  pracy – urzędowania. </w:t>
      </w:r>
    </w:p>
    <w:p w:rsidR="003658D4" w:rsidRDefault="003658D4">
      <w:pPr>
        <w:numPr>
          <w:ilvl w:val="1"/>
          <w:numId w:val="15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 sprawach nieuregulowanych zastosowanie mają przepisy ustawy Prawo zamówień publicznych.</w:t>
      </w:r>
    </w:p>
    <w:p w:rsidR="003658D4" w:rsidRDefault="003658D4">
      <w:pPr>
        <w:jc w:val="both"/>
        <w:rPr>
          <w:rFonts w:ascii="Arial" w:hAnsi="Arial"/>
          <w:sz w:val="22"/>
        </w:rPr>
      </w:pPr>
    </w:p>
    <w:p w:rsidR="003F611B" w:rsidRDefault="003F611B">
      <w:pPr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</w:t>
      </w:r>
      <w:r>
        <w:rPr>
          <w:rFonts w:ascii="Arial" w:hAnsi="Arial"/>
          <w:b/>
          <w:sz w:val="22"/>
          <w:u w:val="single"/>
        </w:rPr>
        <w:t>ZATWIERDZIŁ :</w:t>
      </w: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..............................      ....................................</w:t>
      </w: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(data)                            (podpis)</w:t>
      </w: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jc w:val="both"/>
        <w:rPr>
          <w:rFonts w:ascii="Arial" w:hAnsi="Arial"/>
          <w:i/>
          <w:sz w:val="22"/>
          <w:u w:val="single"/>
        </w:rPr>
      </w:pPr>
      <w:r>
        <w:rPr>
          <w:rFonts w:ascii="Arial" w:hAnsi="Arial"/>
          <w:i/>
          <w:sz w:val="22"/>
          <w:u w:val="single"/>
        </w:rPr>
        <w:t>Zał</w:t>
      </w:r>
      <w:r w:rsidR="000376FF">
        <w:rPr>
          <w:rFonts w:ascii="Arial" w:hAnsi="Arial"/>
          <w:i/>
          <w:sz w:val="22"/>
          <w:u w:val="single"/>
        </w:rPr>
        <w:t>ą</w:t>
      </w:r>
      <w:r>
        <w:rPr>
          <w:rFonts w:ascii="Arial" w:hAnsi="Arial"/>
          <w:i/>
          <w:sz w:val="22"/>
          <w:u w:val="single"/>
        </w:rPr>
        <w:t>czniki do SIWZ:</w:t>
      </w: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1. Formularz oferty - Załącznik nr 1</w:t>
      </w: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2. Formularz cenowy - Załącznik nr 2</w:t>
      </w: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3. Oświadczenie wykonawcy - Załącznik nr 3</w:t>
      </w: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4. </w:t>
      </w:r>
      <w:r w:rsidR="00A41E1A">
        <w:rPr>
          <w:rFonts w:ascii="Arial" w:hAnsi="Arial"/>
          <w:sz w:val="22"/>
        </w:rPr>
        <w:t>karta remontu nr 1</w:t>
      </w:r>
      <w:r>
        <w:rPr>
          <w:rFonts w:ascii="Arial" w:hAnsi="Arial"/>
          <w:sz w:val="22"/>
        </w:rPr>
        <w:t>- Załącznik nr 4,</w:t>
      </w: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5. </w:t>
      </w:r>
      <w:r w:rsidR="00A41E1A">
        <w:rPr>
          <w:rFonts w:ascii="Arial" w:hAnsi="Arial"/>
          <w:sz w:val="22"/>
        </w:rPr>
        <w:t>karta remontu nr 2</w:t>
      </w:r>
      <w:r>
        <w:rPr>
          <w:rFonts w:ascii="Arial" w:hAnsi="Arial"/>
          <w:sz w:val="22"/>
        </w:rPr>
        <w:t>– zał. Nr 5</w:t>
      </w:r>
    </w:p>
    <w:p w:rsidR="003658D4" w:rsidRDefault="003658D4">
      <w:pPr>
        <w:pStyle w:val="Zwykyteks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6. </w:t>
      </w:r>
      <w:r w:rsidR="00A41E1A">
        <w:rPr>
          <w:rFonts w:ascii="Arial" w:hAnsi="Arial"/>
          <w:sz w:val="22"/>
        </w:rPr>
        <w:t>karta remontu nr 3</w:t>
      </w:r>
      <w:r>
        <w:rPr>
          <w:rFonts w:ascii="Arial" w:hAnsi="Arial"/>
          <w:sz w:val="22"/>
        </w:rPr>
        <w:t xml:space="preserve"> - Załączniki nr 6 </w:t>
      </w:r>
    </w:p>
    <w:p w:rsidR="003658D4" w:rsidRDefault="003658D4">
      <w:pPr>
        <w:pStyle w:val="Zwykytekst"/>
        <w:rPr>
          <w:rFonts w:ascii="Arial" w:hAnsi="Arial"/>
          <w:sz w:val="22"/>
        </w:rPr>
        <w:sectPr w:rsidR="003658D4">
          <w:headerReference w:type="default" r:id="rId10"/>
          <w:type w:val="continuous"/>
          <w:pgSz w:w="11906" w:h="16838"/>
          <w:pgMar w:top="1134" w:right="1134" w:bottom="851" w:left="1797" w:header="708" w:footer="518" w:gutter="0"/>
          <w:cols w:space="708"/>
          <w:docGrid w:linePitch="360"/>
        </w:sectPr>
      </w:pP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Zwykytekst"/>
        <w:jc w:val="both"/>
        <w:rPr>
          <w:rFonts w:ascii="Arial" w:hAnsi="Arial"/>
          <w:sz w:val="22"/>
        </w:rPr>
      </w:pPr>
    </w:p>
    <w:p w:rsidR="003658D4" w:rsidRDefault="003658D4">
      <w:pPr>
        <w:pStyle w:val="Tytu"/>
        <w:jc w:val="right"/>
        <w:rPr>
          <w:rFonts w:ascii="Arial" w:hAnsi="Arial"/>
          <w:b w:val="0"/>
          <w:i/>
          <w:sz w:val="22"/>
          <w:u w:val="single"/>
        </w:rPr>
      </w:pPr>
      <w:r>
        <w:rPr>
          <w:rFonts w:ascii="Arial" w:hAnsi="Arial"/>
          <w:b w:val="0"/>
          <w:i/>
          <w:sz w:val="22"/>
          <w:u w:val="single"/>
        </w:rPr>
        <w:t>Załącznik nr 1  do SIWZ</w:t>
      </w:r>
    </w:p>
    <w:p w:rsidR="003658D4" w:rsidRDefault="003658D4">
      <w:pPr>
        <w:tabs>
          <w:tab w:val="left" w:pos="1134"/>
          <w:tab w:val="left" w:pos="1417"/>
          <w:tab w:val="left" w:pos="2268"/>
          <w:tab w:val="left" w:pos="4819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658D4" w:rsidRDefault="003658D4">
      <w:pPr>
        <w:tabs>
          <w:tab w:val="left" w:pos="1134"/>
          <w:tab w:val="left" w:pos="1417"/>
          <w:tab w:val="left" w:pos="2268"/>
          <w:tab w:val="left" w:pos="4819"/>
        </w:tabs>
      </w:pPr>
    </w:p>
    <w:p w:rsidR="003658D4" w:rsidRDefault="003658D4">
      <w:pPr>
        <w:tabs>
          <w:tab w:val="left" w:pos="1134"/>
          <w:tab w:val="left" w:pos="1417"/>
          <w:tab w:val="left" w:pos="2268"/>
          <w:tab w:val="left" w:pos="4819"/>
        </w:tabs>
        <w:rPr>
          <w:sz w:val="16"/>
        </w:rPr>
      </w:pPr>
    </w:p>
    <w:p w:rsidR="003658D4" w:rsidRDefault="003658D4">
      <w:pPr>
        <w:pStyle w:val="Tytu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16"/>
        </w:rPr>
        <w:t xml:space="preserve">         pieczęć wykonawcy                                                                                                                  Miejscowość, data</w:t>
      </w:r>
    </w:p>
    <w:p w:rsidR="003658D4" w:rsidRDefault="003658D4">
      <w:pPr>
        <w:pStyle w:val="Nagwek1"/>
        <w:ind w:left="0"/>
        <w:jc w:val="center"/>
        <w:rPr>
          <w:b/>
          <w:i w:val="0"/>
          <w:sz w:val="28"/>
        </w:rPr>
      </w:pPr>
      <w:r>
        <w:rPr>
          <w:b/>
          <w:i w:val="0"/>
          <w:sz w:val="28"/>
        </w:rPr>
        <w:t>OFERTA</w:t>
      </w:r>
    </w:p>
    <w:p w:rsidR="003658D4" w:rsidRDefault="003658D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58D4" w:rsidRDefault="003658D4">
      <w:pPr>
        <w:jc w:val="center"/>
        <w:rPr>
          <w:sz w:val="20"/>
        </w:rPr>
      </w:pPr>
      <w:r>
        <w:rPr>
          <w:sz w:val="20"/>
        </w:rPr>
        <w:t>(nazwa wykonawcy)</w:t>
      </w:r>
    </w:p>
    <w:p w:rsidR="003658D4" w:rsidRDefault="003658D4">
      <w:pPr>
        <w:jc w:val="both"/>
      </w:pPr>
    </w:p>
    <w:p w:rsidR="003658D4" w:rsidRDefault="003658D4">
      <w:pPr>
        <w:pStyle w:val="Tekstpodstawowy2"/>
        <w:rPr>
          <w:i/>
        </w:rPr>
      </w:pPr>
      <w:r>
        <w:rPr>
          <w:i/>
        </w:rPr>
        <w:t xml:space="preserve">Nawiązując do ogłoszenia o przetargu nieograniczonym: </w:t>
      </w:r>
    </w:p>
    <w:p w:rsidR="003658D4" w:rsidRDefault="003658D4">
      <w:pPr>
        <w:tabs>
          <w:tab w:val="left" w:pos="1134"/>
          <w:tab w:val="left" w:pos="1417"/>
          <w:tab w:val="left" w:pos="2268"/>
          <w:tab w:val="left" w:pos="4819"/>
        </w:tabs>
        <w:ind w:left="284" w:hanging="284"/>
        <w:jc w:val="both"/>
        <w:rPr>
          <w:rFonts w:ascii="Arial" w:hAnsi="Arial"/>
          <w:sz w:val="16"/>
        </w:rPr>
      </w:pPr>
    </w:p>
    <w:p w:rsidR="003658D4" w:rsidRDefault="003658D4">
      <w:pPr>
        <w:tabs>
          <w:tab w:val="left" w:pos="1134"/>
          <w:tab w:val="left" w:pos="1417"/>
          <w:tab w:val="left" w:pos="2268"/>
          <w:tab w:val="left" w:pos="4819"/>
        </w:tabs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Oferujemy wykonanie zamówienia pn.:</w:t>
      </w:r>
    </w:p>
    <w:p w:rsidR="0046366B" w:rsidRPr="0046366B" w:rsidRDefault="0046366B" w:rsidP="0046366B">
      <w:pPr>
        <w:pStyle w:val="Tekstpodstawowy"/>
        <w:ind w:left="709"/>
        <w:jc w:val="both"/>
        <w:rPr>
          <w:b/>
        </w:rPr>
      </w:pPr>
      <w:r w:rsidRPr="0046366B">
        <w:rPr>
          <w:b/>
        </w:rPr>
        <w:t xml:space="preserve">    „Remont Sali gimnastycznej wraz z remontem pokrycia dachowego”</w:t>
      </w:r>
    </w:p>
    <w:p w:rsidR="003658D4" w:rsidRDefault="003658D4">
      <w:pPr>
        <w:pStyle w:val="Nagwek"/>
        <w:jc w:val="both"/>
      </w:pPr>
      <w:r>
        <w:rPr>
          <w:rFonts w:ascii="Arial" w:hAnsi="Arial"/>
          <w:sz w:val="22"/>
        </w:rPr>
        <w:t>w zakresie i na warunkach określonych w Specyfikacji Istotnych Warunków Zamówienia (SIWZ); w tym umowy</w:t>
      </w:r>
      <w:r>
        <w:rPr>
          <w:rFonts w:ascii="Arial" w:hAnsi="Arial"/>
        </w:rPr>
        <w:t>,</w:t>
      </w:r>
    </w:p>
    <w:p w:rsidR="003658D4" w:rsidRDefault="003658D4">
      <w:pPr>
        <w:pStyle w:val="Tytu"/>
        <w:numPr>
          <w:ilvl w:val="0"/>
          <w:numId w:val="18"/>
        </w:numPr>
        <w:shd w:val="clear" w:color="auto" w:fill="FFFFFF"/>
        <w:tabs>
          <w:tab w:val="clear" w:pos="567"/>
          <w:tab w:val="clear" w:pos="4536"/>
          <w:tab w:val="clear" w:pos="5953"/>
          <w:tab w:val="num" w:pos="720"/>
        </w:tabs>
        <w:ind w:left="0" w:right="-1" w:firstLine="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za cenę ..................................... zł (brutto):  </w:t>
      </w:r>
    </w:p>
    <w:p w:rsidR="003658D4" w:rsidRDefault="003658D4">
      <w:pPr>
        <w:pStyle w:val="Tytu"/>
        <w:tabs>
          <w:tab w:val="left" w:pos="284"/>
        </w:tabs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      słownie:.......................................................................................................zł (brutto)</w:t>
      </w:r>
      <w:r>
        <w:rPr>
          <w:rFonts w:ascii="Arial" w:hAnsi="Arial"/>
          <w:b w:val="0"/>
          <w:sz w:val="22"/>
        </w:rPr>
        <w:br/>
        <w:t xml:space="preserve">      (w tym: podatek VAT: ......%; koszt robót oraz wszelkie inne koszty wynikające </w:t>
      </w:r>
      <w:r>
        <w:rPr>
          <w:rFonts w:ascii="Arial" w:hAnsi="Arial"/>
          <w:b w:val="0"/>
          <w:sz w:val="22"/>
        </w:rPr>
        <w:br/>
        <w:t xml:space="preserve">       z warunków realizacji zamówienia),</w:t>
      </w:r>
    </w:p>
    <w:p w:rsidR="003658D4" w:rsidRDefault="00DC55E5">
      <w:pPr>
        <w:pStyle w:val="Tytu"/>
        <w:numPr>
          <w:ilvl w:val="0"/>
          <w:numId w:val="18"/>
        </w:numPr>
        <w:tabs>
          <w:tab w:val="clear" w:pos="567"/>
          <w:tab w:val="clear" w:pos="4536"/>
          <w:tab w:val="clear" w:pos="5953"/>
          <w:tab w:val="left" w:pos="360"/>
        </w:tabs>
        <w:ind w:left="0" w:firstLine="0"/>
        <w:jc w:val="both"/>
        <w:rPr>
          <w:rFonts w:ascii="Arial" w:hAnsi="Arial"/>
          <w:sz w:val="22"/>
        </w:rPr>
      </w:pPr>
      <w:r>
        <w:rPr>
          <w:rFonts w:ascii="Arial" w:hAnsi="Arial"/>
          <w:b w:val="0"/>
          <w:sz w:val="22"/>
        </w:rPr>
        <w:t>w wymaganym przez Zamawiającego</w:t>
      </w:r>
      <w:r w:rsidR="003658D4">
        <w:rPr>
          <w:rFonts w:ascii="Arial" w:hAnsi="Arial"/>
          <w:b w:val="0"/>
          <w:sz w:val="22"/>
        </w:rPr>
        <w:t xml:space="preserve"> okresie realizacji,</w:t>
      </w:r>
    </w:p>
    <w:p w:rsidR="003658D4" w:rsidRDefault="003658D4">
      <w:pPr>
        <w:numPr>
          <w:ilvl w:val="0"/>
          <w:numId w:val="18"/>
        </w:numPr>
        <w:tabs>
          <w:tab w:val="left" w:pos="-1843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wyrażając zgodę </w:t>
      </w:r>
      <w:r w:rsidR="003F611B">
        <w:rPr>
          <w:rFonts w:ascii="Arial" w:hAnsi="Arial"/>
          <w:sz w:val="22"/>
        </w:rPr>
        <w:t xml:space="preserve">na udzielenie gwarancji i </w:t>
      </w:r>
      <w:r>
        <w:rPr>
          <w:rFonts w:ascii="Arial" w:hAnsi="Arial"/>
          <w:sz w:val="22"/>
        </w:rPr>
        <w:t xml:space="preserve">rękojmi na całość wykonanych prac oraz na warunki płatności wynikające z załączonej do SIWZ umowy. </w:t>
      </w:r>
    </w:p>
    <w:p w:rsidR="003658D4" w:rsidRDefault="003658D4">
      <w:pPr>
        <w:tabs>
          <w:tab w:val="left" w:pos="-1843"/>
          <w:tab w:val="left" w:pos="360"/>
        </w:tabs>
        <w:jc w:val="both"/>
        <w:rPr>
          <w:rFonts w:ascii="Arial" w:hAnsi="Arial"/>
          <w:sz w:val="22"/>
        </w:rPr>
      </w:pPr>
    </w:p>
    <w:p w:rsidR="003658D4" w:rsidRDefault="003658D4">
      <w:pPr>
        <w:numPr>
          <w:ilvl w:val="1"/>
          <w:numId w:val="20"/>
        </w:numPr>
        <w:tabs>
          <w:tab w:val="clear" w:pos="1440"/>
          <w:tab w:val="left" w:pos="-1843"/>
          <w:tab w:val="num" w:pos="360"/>
          <w:tab w:val="num" w:pos="900"/>
        </w:tabs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Oświadczamy, że w razie wyboru naszej oferty zobowiązujemy się do zawarcia umowy, we wskazanym terminie i miejscu, na warunkach przedstawionych przez Zamawiającą w załączonej do SIWZ umowie.</w:t>
      </w:r>
    </w:p>
    <w:p w:rsidR="003658D4" w:rsidRDefault="003658D4">
      <w:pPr>
        <w:tabs>
          <w:tab w:val="left" w:pos="-1843"/>
        </w:tabs>
        <w:jc w:val="both"/>
        <w:rPr>
          <w:rFonts w:ascii="Arial" w:hAnsi="Arial"/>
          <w:sz w:val="22"/>
        </w:rPr>
      </w:pPr>
    </w:p>
    <w:p w:rsidR="003658D4" w:rsidRDefault="003658D4">
      <w:pPr>
        <w:numPr>
          <w:ilvl w:val="1"/>
          <w:numId w:val="20"/>
        </w:numPr>
        <w:tabs>
          <w:tab w:val="clear" w:pos="1440"/>
          <w:tab w:val="left" w:pos="-1843"/>
          <w:tab w:val="num" w:pos="360"/>
          <w:tab w:val="num" w:pos="90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Zobowiązujemy się wykonać zamówienie:</w:t>
      </w:r>
    </w:p>
    <w:p w:rsidR="003658D4" w:rsidRDefault="003658D4">
      <w:pPr>
        <w:numPr>
          <w:ilvl w:val="3"/>
          <w:numId w:val="20"/>
        </w:numPr>
        <w:tabs>
          <w:tab w:val="clear" w:pos="2880"/>
          <w:tab w:val="left" w:pos="-1843"/>
          <w:tab w:val="num" w:pos="720"/>
        </w:tabs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* w ramach sił własnych; </w:t>
      </w:r>
    </w:p>
    <w:p w:rsidR="003658D4" w:rsidRDefault="003658D4">
      <w:pPr>
        <w:numPr>
          <w:ilvl w:val="3"/>
          <w:numId w:val="20"/>
        </w:numPr>
        <w:tabs>
          <w:tab w:val="clear" w:pos="2880"/>
          <w:tab w:val="left" w:pos="-1843"/>
          <w:tab w:val="num" w:pos="720"/>
        </w:tabs>
        <w:ind w:left="90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*</w:t>
      </w:r>
      <w:r>
        <w:rPr>
          <w:rFonts w:ascii="Arial" w:hAnsi="Arial"/>
          <w:sz w:val="22"/>
        </w:rPr>
        <w:tab/>
        <w:t xml:space="preserve">w ramach utworzonego konsorcjum (wykonawców występujących wspólnie) związanego załączoną do oferty umową konsorcjalną; </w:t>
      </w:r>
    </w:p>
    <w:p w:rsidR="003658D4" w:rsidRDefault="003658D4">
      <w:pPr>
        <w:numPr>
          <w:ilvl w:val="3"/>
          <w:numId w:val="20"/>
        </w:numPr>
        <w:tabs>
          <w:tab w:val="clear" w:pos="2880"/>
          <w:tab w:val="left" w:pos="-1843"/>
          <w:tab w:val="left" w:pos="720"/>
          <w:tab w:val="num" w:pos="900"/>
        </w:tabs>
        <w:ind w:left="900" w:hanging="5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* przy pomocy  podwykonawców (tj. na zasadach art. 474 KC.) wykonamy jedynie zakres robót .................................................................................................................. 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3658D4" w:rsidRDefault="003658D4">
      <w:pPr>
        <w:numPr>
          <w:ilvl w:val="1"/>
          <w:numId w:val="20"/>
        </w:numPr>
        <w:tabs>
          <w:tab w:val="clear" w:pos="1440"/>
          <w:tab w:val="left" w:pos="-1843"/>
          <w:tab w:val="num" w:pos="360"/>
        </w:tabs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Integralną część niniejszej oferty stanowi formularz cenowy – zał. nr 2 do SIWZ.</w:t>
      </w:r>
    </w:p>
    <w:p w:rsidR="003658D4" w:rsidRDefault="003658D4">
      <w:pPr>
        <w:numPr>
          <w:ilvl w:val="1"/>
          <w:numId w:val="20"/>
        </w:numPr>
        <w:tabs>
          <w:tab w:val="clear" w:pos="1440"/>
          <w:tab w:val="left" w:pos="-1843"/>
        </w:tabs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Załącznikami do oferty są:</w:t>
      </w:r>
    </w:p>
    <w:p w:rsidR="003658D4" w:rsidRDefault="003658D4">
      <w:pPr>
        <w:numPr>
          <w:ilvl w:val="0"/>
          <w:numId w:val="19"/>
        </w:numPr>
        <w:ind w:left="720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*umowa regulująca współpracę podmiotów występujących wspólnie</w:t>
      </w:r>
      <w:r w:rsidR="00150B91">
        <w:rPr>
          <w:rFonts w:ascii="Arial" w:hAnsi="Arial"/>
          <w:sz w:val="22"/>
        </w:rPr>
        <w:t xml:space="preserve"> wraz z pełnomocnictwem do działania w imieniu wykonawców</w:t>
      </w:r>
      <w:r>
        <w:rPr>
          <w:rFonts w:ascii="Arial" w:hAnsi="Arial"/>
          <w:sz w:val="22"/>
        </w:rPr>
        <w:t>,</w:t>
      </w:r>
    </w:p>
    <w:p w:rsidR="003658D4" w:rsidRDefault="003658D4">
      <w:pPr>
        <w:numPr>
          <w:ilvl w:val="0"/>
          <w:numId w:val="19"/>
        </w:num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oświadczenie wykonawcy o spełnieniu warunków, </w:t>
      </w:r>
    </w:p>
    <w:p w:rsidR="003658D4" w:rsidRDefault="003658D4">
      <w:pPr>
        <w:numPr>
          <w:ilvl w:val="0"/>
          <w:numId w:val="19"/>
        </w:numPr>
        <w:ind w:hanging="540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*odpis z właściwego rejestru, *zaświadczenie o wpisie do ewidencji działalności gospodarczej,</w:t>
      </w:r>
    </w:p>
    <w:p w:rsidR="003658D4" w:rsidRDefault="003658D4">
      <w:pPr>
        <w:numPr>
          <w:ilvl w:val="0"/>
          <w:numId w:val="19"/>
        </w:numPr>
        <w:ind w:hanging="540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zaświadczenia właściwego naczelnika urzędu skarbowego oraz *właściwego oddziału Zakładu Ubezpieczeń Społecznych lub *Kasy Rolniczego Ubezpieczenia Społecznego,</w:t>
      </w:r>
    </w:p>
    <w:p w:rsidR="003658D4" w:rsidRDefault="003658D4" w:rsidP="0046366B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i/>
          <w:sz w:val="18"/>
        </w:rPr>
        <w:t xml:space="preserve">* niepotrzebne skreślić                                             </w:t>
      </w:r>
    </w:p>
    <w:p w:rsidR="003658D4" w:rsidRDefault="003658D4">
      <w:pPr>
        <w:ind w:left="1440"/>
        <w:jc w:val="both"/>
        <w:rPr>
          <w:rFonts w:ascii="Arial" w:hAnsi="Arial"/>
          <w:sz w:val="22"/>
        </w:rPr>
      </w:pPr>
    </w:p>
    <w:p w:rsidR="003658D4" w:rsidRDefault="003658D4">
      <w:pPr>
        <w:ind w:left="1440"/>
        <w:jc w:val="both"/>
        <w:rPr>
          <w:rFonts w:ascii="Arial" w:hAnsi="Arial"/>
          <w:sz w:val="22"/>
        </w:rPr>
      </w:pPr>
    </w:p>
    <w:p w:rsidR="0046366B" w:rsidRDefault="0046366B">
      <w:pPr>
        <w:ind w:left="1440"/>
        <w:jc w:val="both"/>
        <w:rPr>
          <w:rFonts w:ascii="Arial" w:hAnsi="Arial"/>
          <w:sz w:val="22"/>
        </w:rPr>
      </w:pPr>
    </w:p>
    <w:p w:rsidR="0046366B" w:rsidRDefault="0046366B">
      <w:pPr>
        <w:ind w:left="1440"/>
        <w:jc w:val="both"/>
        <w:rPr>
          <w:rFonts w:ascii="Arial" w:hAnsi="Arial"/>
          <w:sz w:val="22"/>
        </w:rPr>
      </w:pPr>
    </w:p>
    <w:p w:rsidR="003658D4" w:rsidRDefault="003658D4">
      <w:pPr>
        <w:ind w:left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....................................................................................</w:t>
      </w:r>
    </w:p>
    <w:p w:rsidR="003658D4" w:rsidRDefault="003658D4">
      <w:pPr>
        <w:pStyle w:val="Tekstpodstawowywcity2"/>
        <w:ind w:left="3960" w:firstLine="0"/>
        <w:jc w:val="center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(podpisy osób uprawnionych do reprezentowania wykonawcy, oznaczonych z imienia i nazwiska)</w:t>
      </w:r>
    </w:p>
    <w:p w:rsidR="003658D4" w:rsidRDefault="003658D4">
      <w:pPr>
        <w:jc w:val="center"/>
        <w:rPr>
          <w:rFonts w:ascii="Arial" w:hAnsi="Arial"/>
          <w:sz w:val="22"/>
        </w:rPr>
      </w:pPr>
    </w:p>
    <w:p w:rsidR="003658D4" w:rsidRDefault="003658D4">
      <w:pPr>
        <w:jc w:val="both"/>
        <w:rPr>
          <w:rFonts w:ascii="Arial" w:hAnsi="Arial"/>
          <w:sz w:val="22"/>
        </w:rPr>
      </w:pPr>
    </w:p>
    <w:p w:rsidR="003658D4" w:rsidRDefault="003658D4">
      <w:pPr>
        <w:pStyle w:val="Tytu"/>
        <w:jc w:val="right"/>
        <w:rPr>
          <w:rFonts w:ascii="Arial" w:hAnsi="Arial"/>
          <w:b w:val="0"/>
          <w:i/>
          <w:sz w:val="22"/>
          <w:u w:val="single"/>
        </w:rPr>
      </w:pPr>
      <w:r>
        <w:rPr>
          <w:rFonts w:ascii="Arial" w:hAnsi="Arial"/>
          <w:b w:val="0"/>
          <w:i/>
          <w:sz w:val="22"/>
          <w:u w:val="single"/>
        </w:rPr>
        <w:t>Załącznik nr 2 do SIWZ</w:t>
      </w:r>
    </w:p>
    <w:p w:rsidR="003658D4" w:rsidRDefault="003658D4">
      <w:pPr>
        <w:tabs>
          <w:tab w:val="left" w:pos="1134"/>
          <w:tab w:val="left" w:pos="1417"/>
          <w:tab w:val="left" w:pos="2268"/>
          <w:tab w:val="left" w:pos="4819"/>
        </w:tabs>
        <w:jc w:val="both"/>
      </w:pPr>
      <w:r>
        <w:t xml:space="preserve">   </w:t>
      </w:r>
    </w:p>
    <w:p w:rsidR="003658D4" w:rsidRDefault="003658D4">
      <w:pPr>
        <w:tabs>
          <w:tab w:val="left" w:pos="1134"/>
          <w:tab w:val="left" w:pos="1417"/>
          <w:tab w:val="left" w:pos="2268"/>
          <w:tab w:val="left" w:pos="4819"/>
        </w:tabs>
        <w:jc w:val="both"/>
      </w:pPr>
    </w:p>
    <w:p w:rsidR="003658D4" w:rsidRDefault="003658D4">
      <w:pPr>
        <w:tabs>
          <w:tab w:val="left" w:pos="1134"/>
          <w:tab w:val="left" w:pos="1417"/>
          <w:tab w:val="left" w:pos="2268"/>
          <w:tab w:val="left" w:pos="4819"/>
        </w:tabs>
        <w:jc w:val="both"/>
      </w:pPr>
    </w:p>
    <w:p w:rsidR="003658D4" w:rsidRDefault="003658D4">
      <w:pPr>
        <w:tabs>
          <w:tab w:val="left" w:pos="1134"/>
          <w:tab w:val="left" w:pos="1417"/>
          <w:tab w:val="left" w:pos="2268"/>
          <w:tab w:val="left" w:pos="4819"/>
        </w:tabs>
        <w:jc w:val="both"/>
        <w:rPr>
          <w:sz w:val="16"/>
        </w:rPr>
      </w:pPr>
    </w:p>
    <w:p w:rsidR="003658D4" w:rsidRDefault="003658D4">
      <w:pPr>
        <w:pStyle w:val="Tytu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16"/>
        </w:rPr>
        <w:t xml:space="preserve">         pieczęć wykonawcy                                                                                                                  Miejscowość, data</w:t>
      </w:r>
    </w:p>
    <w:p w:rsidR="003658D4" w:rsidRDefault="003658D4">
      <w:pPr>
        <w:pStyle w:val="Tytu"/>
        <w:jc w:val="both"/>
        <w:rPr>
          <w:rFonts w:ascii="Arial" w:hAnsi="Arial"/>
          <w:i/>
          <w:sz w:val="22"/>
        </w:rPr>
      </w:pPr>
    </w:p>
    <w:p w:rsidR="003658D4" w:rsidRDefault="003658D4">
      <w:pPr>
        <w:pStyle w:val="Tekstpodstawowywcity2"/>
        <w:ind w:left="0"/>
        <w:jc w:val="both"/>
        <w:rPr>
          <w:rFonts w:ascii="Arial" w:hAnsi="Arial"/>
          <w:b w:val="0"/>
          <w:sz w:val="16"/>
        </w:rPr>
      </w:pPr>
    </w:p>
    <w:p w:rsidR="003658D4" w:rsidRDefault="003658D4">
      <w:pPr>
        <w:pStyle w:val="Nagwek6"/>
        <w:rPr>
          <w:sz w:val="28"/>
          <w:u w:val="single"/>
        </w:rPr>
      </w:pPr>
      <w:r>
        <w:rPr>
          <w:sz w:val="28"/>
          <w:u w:val="single"/>
        </w:rPr>
        <w:t>Formularz cenowy</w:t>
      </w:r>
    </w:p>
    <w:p w:rsidR="003658D4" w:rsidRDefault="003658D4">
      <w:pPr>
        <w:jc w:val="both"/>
        <w:rPr>
          <w:sz w:val="16"/>
        </w:rPr>
      </w:pPr>
    </w:p>
    <w:p w:rsidR="003658D4" w:rsidRDefault="003658D4">
      <w:pPr>
        <w:rPr>
          <w:rFonts w:ascii="Arial" w:hAnsi="Arial"/>
        </w:rPr>
      </w:pPr>
    </w:p>
    <w:p w:rsidR="003658D4" w:rsidRDefault="003658D4">
      <w:pPr>
        <w:jc w:val="center"/>
        <w:rPr>
          <w:rFonts w:ascii="Arial" w:hAnsi="Arial"/>
        </w:rPr>
      </w:pPr>
    </w:p>
    <w:p w:rsidR="003658D4" w:rsidRDefault="003658D4">
      <w:pPr>
        <w:jc w:val="center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0"/>
        <w:gridCol w:w="2700"/>
        <w:gridCol w:w="2160"/>
      </w:tblGrid>
      <w:tr w:rsidR="003658D4">
        <w:tc>
          <w:tcPr>
            <w:tcW w:w="4390" w:type="dxa"/>
            <w:vAlign w:val="center"/>
          </w:tcPr>
          <w:p w:rsidR="003658D4" w:rsidRDefault="003658D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OPIS</w:t>
            </w:r>
          </w:p>
        </w:tc>
        <w:tc>
          <w:tcPr>
            <w:tcW w:w="2700" w:type="dxa"/>
            <w:vAlign w:val="center"/>
          </w:tcPr>
          <w:p w:rsidR="003658D4" w:rsidRDefault="003658D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CENA NETTO</w:t>
            </w:r>
          </w:p>
        </w:tc>
        <w:tc>
          <w:tcPr>
            <w:tcW w:w="2160" w:type="dxa"/>
            <w:vAlign w:val="center"/>
          </w:tcPr>
          <w:p w:rsidR="003658D4" w:rsidRDefault="003658D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CENA BRUTTO</w:t>
            </w:r>
          </w:p>
        </w:tc>
      </w:tr>
      <w:tr w:rsidR="003658D4">
        <w:tc>
          <w:tcPr>
            <w:tcW w:w="4390" w:type="dxa"/>
            <w:vAlign w:val="center"/>
          </w:tcPr>
          <w:p w:rsidR="003658D4" w:rsidRDefault="00A41E1A" w:rsidP="00A41E1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Roboty budowlane związane z remontem dachu (karta nr 1)</w:t>
            </w:r>
          </w:p>
        </w:tc>
        <w:tc>
          <w:tcPr>
            <w:tcW w:w="2700" w:type="dxa"/>
            <w:vAlign w:val="center"/>
          </w:tcPr>
          <w:p w:rsidR="003658D4" w:rsidRDefault="003658D4">
            <w:pPr>
              <w:jc w:val="center"/>
              <w:rPr>
                <w:rFonts w:ascii="Arial" w:hAnsi="Arial"/>
              </w:rPr>
            </w:pPr>
          </w:p>
        </w:tc>
        <w:tc>
          <w:tcPr>
            <w:tcW w:w="2160" w:type="dxa"/>
            <w:vAlign w:val="center"/>
          </w:tcPr>
          <w:p w:rsidR="003658D4" w:rsidRDefault="003658D4">
            <w:pPr>
              <w:jc w:val="right"/>
              <w:rPr>
                <w:rFonts w:ascii="Arial" w:hAnsi="Arial"/>
              </w:rPr>
            </w:pPr>
          </w:p>
        </w:tc>
      </w:tr>
      <w:tr w:rsidR="003658D4">
        <w:tc>
          <w:tcPr>
            <w:tcW w:w="4390" w:type="dxa"/>
            <w:vAlign w:val="center"/>
          </w:tcPr>
          <w:p w:rsidR="00A41E1A" w:rsidRDefault="00DC55E5" w:rsidP="00A41E1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Roboty budowlane </w:t>
            </w:r>
            <w:r w:rsidR="00A41E1A">
              <w:rPr>
                <w:rFonts w:ascii="Arial" w:hAnsi="Arial"/>
              </w:rPr>
              <w:t xml:space="preserve">związane z naprawą podłogi w Sali gimnastycznej </w:t>
            </w:r>
          </w:p>
          <w:p w:rsidR="003658D4" w:rsidRDefault="00A41E1A" w:rsidP="00A41E1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(karta nr 2)</w:t>
            </w:r>
          </w:p>
        </w:tc>
        <w:tc>
          <w:tcPr>
            <w:tcW w:w="2700" w:type="dxa"/>
            <w:vAlign w:val="center"/>
          </w:tcPr>
          <w:p w:rsidR="003658D4" w:rsidRDefault="003658D4">
            <w:pPr>
              <w:jc w:val="center"/>
              <w:rPr>
                <w:rFonts w:ascii="Arial" w:hAnsi="Arial"/>
              </w:rPr>
            </w:pPr>
          </w:p>
        </w:tc>
        <w:tc>
          <w:tcPr>
            <w:tcW w:w="2160" w:type="dxa"/>
            <w:vAlign w:val="center"/>
          </w:tcPr>
          <w:p w:rsidR="003658D4" w:rsidRDefault="003658D4">
            <w:pPr>
              <w:jc w:val="right"/>
              <w:rPr>
                <w:rFonts w:ascii="Arial" w:hAnsi="Arial"/>
              </w:rPr>
            </w:pPr>
          </w:p>
        </w:tc>
      </w:tr>
      <w:tr w:rsidR="003658D4">
        <w:tc>
          <w:tcPr>
            <w:tcW w:w="4390" w:type="dxa"/>
            <w:vAlign w:val="center"/>
          </w:tcPr>
          <w:p w:rsidR="003658D4" w:rsidRDefault="00DC55E5" w:rsidP="00A41E1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Roboty budowlane </w:t>
            </w:r>
            <w:r w:rsidR="00A41E1A">
              <w:rPr>
                <w:rFonts w:ascii="Arial" w:hAnsi="Arial"/>
              </w:rPr>
              <w:t>związane z malowaniem ścian i wymianą drzwi (karta nr 3)</w:t>
            </w:r>
          </w:p>
        </w:tc>
        <w:tc>
          <w:tcPr>
            <w:tcW w:w="2700" w:type="dxa"/>
            <w:vAlign w:val="center"/>
          </w:tcPr>
          <w:p w:rsidR="003658D4" w:rsidRDefault="003658D4">
            <w:pPr>
              <w:jc w:val="center"/>
              <w:rPr>
                <w:rFonts w:ascii="Arial" w:hAnsi="Arial"/>
              </w:rPr>
            </w:pPr>
          </w:p>
        </w:tc>
        <w:tc>
          <w:tcPr>
            <w:tcW w:w="2160" w:type="dxa"/>
            <w:vAlign w:val="center"/>
          </w:tcPr>
          <w:p w:rsidR="003658D4" w:rsidRDefault="003658D4">
            <w:pPr>
              <w:jc w:val="right"/>
              <w:rPr>
                <w:rFonts w:ascii="Arial" w:hAnsi="Arial"/>
              </w:rPr>
            </w:pPr>
          </w:p>
        </w:tc>
      </w:tr>
      <w:tr w:rsidR="003658D4">
        <w:tc>
          <w:tcPr>
            <w:tcW w:w="4390" w:type="dxa"/>
            <w:vAlign w:val="center"/>
          </w:tcPr>
          <w:p w:rsidR="003658D4" w:rsidRDefault="003658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RAZEM</w:t>
            </w:r>
          </w:p>
        </w:tc>
        <w:tc>
          <w:tcPr>
            <w:tcW w:w="2700" w:type="dxa"/>
            <w:vAlign w:val="center"/>
          </w:tcPr>
          <w:p w:rsidR="003658D4" w:rsidRDefault="003658D4">
            <w:pPr>
              <w:jc w:val="center"/>
              <w:rPr>
                <w:rFonts w:ascii="Arial" w:hAnsi="Arial"/>
              </w:rPr>
            </w:pPr>
          </w:p>
        </w:tc>
        <w:tc>
          <w:tcPr>
            <w:tcW w:w="2160" w:type="dxa"/>
            <w:vAlign w:val="center"/>
          </w:tcPr>
          <w:p w:rsidR="003658D4" w:rsidRDefault="003658D4">
            <w:pPr>
              <w:jc w:val="right"/>
              <w:rPr>
                <w:rFonts w:ascii="Arial" w:hAnsi="Arial"/>
              </w:rPr>
            </w:pPr>
          </w:p>
        </w:tc>
      </w:tr>
    </w:tbl>
    <w:p w:rsidR="00A330A2" w:rsidRDefault="00A330A2">
      <w:pPr>
        <w:ind w:left="3545" w:hanging="284"/>
        <w:jc w:val="both"/>
        <w:rPr>
          <w:rFonts w:ascii="Arial" w:hAnsi="Arial"/>
          <w:i/>
          <w:sz w:val="16"/>
        </w:rPr>
      </w:pPr>
    </w:p>
    <w:p w:rsidR="003658D4" w:rsidRDefault="00A330A2" w:rsidP="00A330A2">
      <w:pPr>
        <w:ind w:left="3545" w:hanging="284"/>
        <w:rPr>
          <w:rFonts w:ascii="Arial" w:hAnsi="Arial"/>
          <w:b/>
          <w:i/>
          <w:sz w:val="18"/>
        </w:rPr>
      </w:pPr>
      <w:r>
        <w:rPr>
          <w:rFonts w:ascii="Arial" w:hAnsi="Arial"/>
          <w:sz w:val="16"/>
        </w:rPr>
        <w:t>Załączniki: kosztorysy ofertowe</w:t>
      </w:r>
      <w:r w:rsidR="003658D4">
        <w:rPr>
          <w:rFonts w:ascii="Arial" w:hAnsi="Arial"/>
          <w:b/>
          <w:i/>
          <w:sz w:val="18"/>
        </w:rPr>
        <w:t xml:space="preserve">                                                        </w:t>
      </w:r>
    </w:p>
    <w:p w:rsidR="003658D4" w:rsidRDefault="003658D4">
      <w:pPr>
        <w:ind w:left="3545" w:hanging="284"/>
        <w:jc w:val="both"/>
        <w:rPr>
          <w:rFonts w:ascii="Arial" w:hAnsi="Arial"/>
          <w:sz w:val="22"/>
        </w:rPr>
      </w:pPr>
      <w:r>
        <w:rPr>
          <w:rFonts w:ascii="Arial" w:hAnsi="Arial"/>
          <w:b/>
          <w:i/>
          <w:sz w:val="18"/>
        </w:rPr>
        <w:t xml:space="preserve">                    </w:t>
      </w:r>
      <w:r>
        <w:rPr>
          <w:rFonts w:ascii="Arial" w:hAnsi="Arial"/>
          <w:sz w:val="22"/>
        </w:rPr>
        <w:t>....................................................................................</w:t>
      </w:r>
    </w:p>
    <w:p w:rsidR="003658D4" w:rsidRDefault="003658D4">
      <w:pPr>
        <w:pStyle w:val="Tekstpodstawowywcity2"/>
        <w:ind w:left="4253" w:right="155"/>
        <w:jc w:val="center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(podpisy osób uprawnionych do reprezentowania wykonawcy, oznaczonych z imienia i nazwiska  )</w:t>
      </w:r>
    </w:p>
    <w:p w:rsidR="003658D4" w:rsidRDefault="003658D4">
      <w:pPr>
        <w:pStyle w:val="Tekstpodstawowywcity2"/>
        <w:ind w:left="4253"/>
        <w:jc w:val="both"/>
        <w:rPr>
          <w:rFonts w:ascii="Arial" w:hAnsi="Arial"/>
          <w:b w:val="0"/>
          <w:sz w:val="16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right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right"/>
        <w:rPr>
          <w:rFonts w:ascii="Arial" w:hAnsi="Arial"/>
          <w:b w:val="0"/>
          <w:i/>
          <w:sz w:val="22"/>
          <w:u w:val="single"/>
        </w:rPr>
      </w:pPr>
      <w:r>
        <w:rPr>
          <w:rFonts w:ascii="Arial" w:hAnsi="Arial"/>
          <w:b w:val="0"/>
          <w:i/>
          <w:sz w:val="22"/>
          <w:u w:val="single"/>
        </w:rPr>
        <w:t>Załącznik nr 3 do SIWZ</w:t>
      </w: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i/>
          <w:sz w:val="16"/>
        </w:rPr>
      </w:pPr>
    </w:p>
    <w:p w:rsidR="003658D4" w:rsidRDefault="003658D4">
      <w:pPr>
        <w:pStyle w:val="Tytu"/>
        <w:jc w:val="both"/>
        <w:rPr>
          <w:rFonts w:ascii="Arial" w:hAnsi="Arial"/>
          <w:i/>
          <w:sz w:val="16"/>
        </w:rPr>
      </w:pPr>
    </w:p>
    <w:p w:rsidR="003658D4" w:rsidRDefault="003658D4">
      <w:pPr>
        <w:pStyle w:val="Tytu"/>
        <w:jc w:val="both"/>
        <w:rPr>
          <w:rFonts w:ascii="Arial" w:hAnsi="Arial"/>
          <w:i/>
          <w:sz w:val="16"/>
        </w:rPr>
      </w:pPr>
    </w:p>
    <w:p w:rsidR="003658D4" w:rsidRDefault="003658D4">
      <w:pPr>
        <w:pStyle w:val="Tytu"/>
        <w:jc w:val="both"/>
        <w:rPr>
          <w:rFonts w:ascii="Arial" w:hAnsi="Arial"/>
          <w:i/>
          <w:sz w:val="16"/>
        </w:rPr>
      </w:pPr>
    </w:p>
    <w:p w:rsidR="003658D4" w:rsidRDefault="003658D4">
      <w:pPr>
        <w:pStyle w:val="Tytu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16"/>
        </w:rPr>
        <w:t xml:space="preserve">         pieczęć wykonawcy                                                                                                                  Miejscowość, data</w:t>
      </w:r>
    </w:p>
    <w:p w:rsidR="003658D4" w:rsidRDefault="003658D4">
      <w:pPr>
        <w:jc w:val="both"/>
      </w:pPr>
    </w:p>
    <w:p w:rsidR="003658D4" w:rsidRDefault="003658D4">
      <w:pPr>
        <w:jc w:val="both"/>
      </w:pPr>
    </w:p>
    <w:p w:rsidR="003658D4" w:rsidRDefault="003658D4">
      <w:pPr>
        <w:jc w:val="both"/>
      </w:pPr>
    </w:p>
    <w:p w:rsidR="003658D4" w:rsidRDefault="003658D4">
      <w:pPr>
        <w:pStyle w:val="Nagwek6"/>
        <w:rPr>
          <w:i/>
        </w:rPr>
      </w:pPr>
      <w:r>
        <w:t>OŚWIADCZENIE</w:t>
      </w:r>
    </w:p>
    <w:p w:rsidR="003658D4" w:rsidRDefault="003658D4">
      <w:pPr>
        <w:pStyle w:val="Nagwek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3658D4" w:rsidRDefault="003658D4">
      <w:pPr>
        <w:jc w:val="both"/>
        <w:rPr>
          <w:rFonts w:ascii="Arial" w:hAnsi="Arial"/>
          <w:sz w:val="22"/>
        </w:rPr>
      </w:pPr>
    </w:p>
    <w:p w:rsidR="003658D4" w:rsidRDefault="003658D4">
      <w:pPr>
        <w:pStyle w:val="Tekstpodstawowy2"/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58D4" w:rsidRDefault="003658D4">
      <w:pPr>
        <w:jc w:val="center"/>
        <w:rPr>
          <w:rFonts w:ascii="Arial" w:hAnsi="Arial"/>
          <w:sz w:val="22"/>
        </w:rPr>
      </w:pPr>
      <w:r>
        <w:rPr>
          <w:rFonts w:ascii="Arial" w:hAnsi="Arial"/>
          <w:i/>
          <w:sz w:val="16"/>
        </w:rPr>
        <w:t>nawa wykonawcy</w:t>
      </w:r>
    </w:p>
    <w:p w:rsidR="003658D4" w:rsidRDefault="003658D4">
      <w:pPr>
        <w:pStyle w:val="Tekstpodstawowywcity"/>
        <w:tabs>
          <w:tab w:val="right" w:pos="284"/>
          <w:tab w:val="left" w:pos="408"/>
        </w:tabs>
        <w:ind w:left="720" w:hanging="720"/>
        <w:jc w:val="both"/>
        <w:rPr>
          <w:rFonts w:ascii="Arial" w:hAnsi="Arial"/>
          <w:b w:val="0"/>
        </w:rPr>
      </w:pPr>
    </w:p>
    <w:p w:rsidR="003658D4" w:rsidRDefault="003658D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występując jako uczestnik postępowania o zamówienie publiczne na wykonanie zadania pn. </w:t>
      </w:r>
    </w:p>
    <w:p w:rsidR="00A41E1A" w:rsidRPr="00A41E1A" w:rsidRDefault="00A41E1A" w:rsidP="00A41E1A">
      <w:pPr>
        <w:pStyle w:val="Tytu"/>
        <w:ind w:right="-33"/>
        <w:rPr>
          <w:rFonts w:ascii="Arial" w:hAnsi="Arial" w:cs="Arial"/>
          <w:sz w:val="22"/>
          <w:szCs w:val="22"/>
        </w:rPr>
      </w:pPr>
      <w:r w:rsidRPr="00A41E1A">
        <w:rPr>
          <w:rFonts w:ascii="Arial" w:hAnsi="Arial" w:cs="Arial"/>
          <w:sz w:val="22"/>
          <w:szCs w:val="22"/>
        </w:rPr>
        <w:t>„Remont Sali gimnastycznej wraz z remontem pokrycia dachowego”</w:t>
      </w:r>
    </w:p>
    <w:p w:rsidR="003658D4" w:rsidRDefault="003658D4">
      <w:pPr>
        <w:pStyle w:val="Tytu"/>
        <w:ind w:right="-33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oświadczam/y, że spełniam/y warunki określone w art. 22 ust. 1 ustawy z dnia 29 stycznia 2004 r. Prawo zamówień publicznych</w:t>
      </w:r>
      <w:r w:rsidR="00DC55E5" w:rsidRPr="00A330A2">
        <w:rPr>
          <w:rFonts w:ascii="Arial" w:hAnsi="Arial"/>
          <w:b w:val="0"/>
          <w:sz w:val="22"/>
        </w:rPr>
        <w:t>(Ujednolicony tekst Dz. U. z 2006 r. nr 164, poz. 1163 z późniejszymi zmianami</w:t>
      </w:r>
      <w:r w:rsidR="00A330A2">
        <w:rPr>
          <w:rFonts w:ascii="Arial" w:hAnsi="Arial"/>
          <w:b w:val="0"/>
          <w:sz w:val="22"/>
        </w:rPr>
        <w:t>)</w:t>
      </w:r>
      <w:r>
        <w:rPr>
          <w:rFonts w:ascii="Arial" w:hAnsi="Arial"/>
          <w:b w:val="0"/>
          <w:sz w:val="22"/>
        </w:rPr>
        <w:t>, tzn.:</w:t>
      </w:r>
    </w:p>
    <w:p w:rsidR="003658D4" w:rsidRDefault="003658D4">
      <w:pPr>
        <w:pStyle w:val="pkt"/>
        <w:numPr>
          <w:ilvl w:val="0"/>
          <w:numId w:val="21"/>
        </w:numPr>
        <w:spacing w:before="0" w:after="0"/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posiadam/y uprawnienia do wykonywania określonej działalności lub   czynności, jeżeli ustawy nakładają obowiązek posiadania takich uprawnień;</w:t>
      </w:r>
    </w:p>
    <w:p w:rsidR="003658D4" w:rsidRDefault="003658D4">
      <w:pPr>
        <w:pStyle w:val="pkt"/>
        <w:numPr>
          <w:ilvl w:val="0"/>
          <w:numId w:val="22"/>
        </w:numPr>
        <w:spacing w:before="0"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posiadam/y niezbędną wiedzę i doświadczenie oraz potencjał techniczny, </w:t>
      </w:r>
      <w:r>
        <w:rPr>
          <w:rFonts w:ascii="Arial" w:hAnsi="Arial"/>
          <w:sz w:val="22"/>
        </w:rPr>
        <w:br/>
        <w:t>a także dysponuję/emy osobami zdolnymi do wy</w:t>
      </w:r>
      <w:r>
        <w:rPr>
          <w:rFonts w:ascii="Arial" w:hAnsi="Arial"/>
          <w:sz w:val="22"/>
        </w:rPr>
        <w:softHyphen/>
        <w:t>konania zamówienia;</w:t>
      </w:r>
    </w:p>
    <w:p w:rsidR="003658D4" w:rsidRDefault="003658D4">
      <w:pPr>
        <w:pStyle w:val="pkt"/>
        <w:numPr>
          <w:ilvl w:val="0"/>
          <w:numId w:val="23"/>
        </w:numPr>
        <w:spacing w:before="0"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znajduję/emy się w sytuacji ekonomicznej i finansowej za</w:t>
      </w:r>
      <w:r>
        <w:rPr>
          <w:rFonts w:ascii="Arial" w:hAnsi="Arial"/>
          <w:sz w:val="22"/>
        </w:rPr>
        <w:softHyphen/>
        <w:t>pewniającej wykonanie zamówienia;</w:t>
      </w:r>
    </w:p>
    <w:p w:rsidR="003658D4" w:rsidRDefault="003658D4">
      <w:pPr>
        <w:pStyle w:val="pkt"/>
        <w:numPr>
          <w:ilvl w:val="0"/>
          <w:numId w:val="23"/>
        </w:numPr>
        <w:spacing w:before="0"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nie podlegam/y wykluczeniu z postępowania o udzielenie zamówienia na podstawie art. 24 ust. 1 i 2 ustawy z dnia 29 stycznia 2004 r. Prawo zamówień publicznych.</w:t>
      </w:r>
    </w:p>
    <w:p w:rsidR="009C2926" w:rsidRDefault="009C2926" w:rsidP="009C2926">
      <w:pPr>
        <w:pStyle w:val="pkt"/>
        <w:spacing w:before="0" w:after="0"/>
        <w:ind w:left="1080" w:firstLine="0"/>
        <w:rPr>
          <w:rFonts w:ascii="Arial" w:hAnsi="Arial"/>
          <w:sz w:val="22"/>
        </w:rPr>
      </w:pPr>
    </w:p>
    <w:p w:rsidR="003658D4" w:rsidRDefault="003658D4">
      <w:pPr>
        <w:pStyle w:val="pkt"/>
        <w:spacing w:before="0" w:after="0"/>
        <w:ind w:left="0" w:firstLine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 każde żądanie zamawiającej dostarczymy niezwłocznie odpowiednie dokumenty potwierdzające prawdziwość każdej z kwestii zawartych w oświadczeniu. Ponadto oświadczamy , że wszystkie dokumenty oraz przedstawione oświadczenia są zgodne </w:t>
      </w:r>
      <w:r>
        <w:rPr>
          <w:rFonts w:ascii="Arial" w:hAnsi="Arial"/>
          <w:sz w:val="22"/>
        </w:rPr>
        <w:br/>
        <w:t>z prawdą.</w:t>
      </w:r>
    </w:p>
    <w:p w:rsidR="003658D4" w:rsidRDefault="003658D4">
      <w:pPr>
        <w:jc w:val="both"/>
        <w:rPr>
          <w:rFonts w:ascii="Arial" w:hAnsi="Arial"/>
          <w:sz w:val="22"/>
        </w:rPr>
      </w:pPr>
    </w:p>
    <w:p w:rsidR="003658D4" w:rsidRDefault="003658D4">
      <w:pPr>
        <w:jc w:val="both"/>
        <w:rPr>
          <w:rFonts w:ascii="Arial" w:hAnsi="Arial"/>
          <w:i/>
          <w:sz w:val="22"/>
        </w:rPr>
      </w:pPr>
    </w:p>
    <w:p w:rsidR="003658D4" w:rsidRDefault="003658D4">
      <w:pPr>
        <w:ind w:left="284" w:hanging="284"/>
        <w:jc w:val="right"/>
        <w:rPr>
          <w:rFonts w:ascii="Arial" w:hAnsi="Arial"/>
          <w:sz w:val="22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b/>
          <w:i/>
          <w:sz w:val="18"/>
        </w:rPr>
        <w:t xml:space="preserve">                                                  </w:t>
      </w:r>
      <w:r>
        <w:rPr>
          <w:rFonts w:ascii="Arial" w:hAnsi="Arial"/>
          <w:sz w:val="22"/>
        </w:rPr>
        <w:t>....................................................................................</w:t>
      </w:r>
    </w:p>
    <w:p w:rsidR="003658D4" w:rsidRDefault="003658D4">
      <w:pPr>
        <w:pStyle w:val="Tekstpodstawowywcity2"/>
        <w:ind w:left="4253" w:right="335"/>
        <w:jc w:val="center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(podpisy osób uprawnionych do reprezentowania wykonawcy, oznaczonych z imienia i)</w:t>
      </w:r>
    </w:p>
    <w:p w:rsidR="003658D4" w:rsidRDefault="003658D4">
      <w:pPr>
        <w:pStyle w:val="Tekstpodstawowywcity2"/>
        <w:ind w:left="4253"/>
        <w:jc w:val="both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 xml:space="preserve"> </w:t>
      </w:r>
    </w:p>
    <w:p w:rsidR="003658D4" w:rsidRDefault="003658D4">
      <w:pPr>
        <w:pStyle w:val="Tekstpodstawowywcity2"/>
        <w:jc w:val="both"/>
        <w:rPr>
          <w:rFonts w:ascii="Arial" w:hAnsi="Arial"/>
          <w:i/>
          <w:sz w:val="16"/>
        </w:rPr>
      </w:pPr>
    </w:p>
    <w:p w:rsidR="003658D4" w:rsidRDefault="003658D4">
      <w:pPr>
        <w:jc w:val="both"/>
        <w:rPr>
          <w:rFonts w:ascii="Arial" w:hAnsi="Arial"/>
          <w:sz w:val="16"/>
        </w:rPr>
      </w:pPr>
    </w:p>
    <w:p w:rsidR="003658D4" w:rsidRDefault="003658D4">
      <w:pPr>
        <w:jc w:val="both"/>
        <w:rPr>
          <w:rFonts w:ascii="Arial" w:hAnsi="Arial"/>
          <w:sz w:val="16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9C2926" w:rsidRDefault="009C2926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9C2926" w:rsidRDefault="009C2926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9C2926" w:rsidRDefault="009C2926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9C2926" w:rsidRDefault="009C2926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9C2926" w:rsidRDefault="009C2926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9C2926" w:rsidRDefault="009C2926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9C2926" w:rsidRDefault="009C2926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3658D4" w:rsidRDefault="003658D4">
      <w:pPr>
        <w:pStyle w:val="Tytu"/>
        <w:jc w:val="right"/>
        <w:rPr>
          <w:rFonts w:ascii="Arial" w:hAnsi="Arial"/>
          <w:b w:val="0"/>
          <w:i/>
          <w:sz w:val="22"/>
          <w:u w:val="single"/>
        </w:rPr>
      </w:pPr>
      <w:r>
        <w:rPr>
          <w:rFonts w:ascii="Arial" w:hAnsi="Arial"/>
          <w:b w:val="0"/>
          <w:i/>
          <w:sz w:val="22"/>
          <w:u w:val="single"/>
        </w:rPr>
        <w:t>Załącznik nr 4 do SIWZ</w:t>
      </w:r>
    </w:p>
    <w:p w:rsidR="00A41E1A" w:rsidRDefault="00A41E1A" w:rsidP="00A41E1A"/>
    <w:p w:rsidR="00A41E1A" w:rsidRDefault="00A41E1A" w:rsidP="00A41E1A">
      <w:r>
        <w:t>Karta remontu nr 1</w:t>
      </w:r>
    </w:p>
    <w:p w:rsidR="00A41E1A" w:rsidRDefault="00A41E1A" w:rsidP="00A41E1A">
      <w:r>
        <w:t>remont dachu sali gimnastycznej i gabinetów przy sali przy Zespole Szkół nr 19 w Bydgoszczy</w:t>
      </w:r>
    </w:p>
    <w:p w:rsidR="00A41E1A" w:rsidRDefault="00A41E1A" w:rsidP="00A41E1A">
      <w:pPr>
        <w:pStyle w:val="Akapitzlist"/>
        <w:numPr>
          <w:ilvl w:val="0"/>
          <w:numId w:val="39"/>
        </w:numPr>
      </w:pPr>
      <w:r>
        <w:t xml:space="preserve">Sala gimnastyczna  </w:t>
      </w:r>
    </w:p>
    <w:p w:rsidR="00A41E1A" w:rsidRDefault="00A41E1A" w:rsidP="00A41E1A">
      <w:pPr>
        <w:pStyle w:val="Akapitzlist"/>
      </w:pPr>
      <w:r>
        <w:t>Zakres robót :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Demontaż starych elementów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Montaż obróbek blacharskich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Montaż styropapy</w:t>
      </w:r>
      <w:r w:rsidR="002020BB">
        <w:t xml:space="preserve"> – 50 mm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Montaż papy termozgrzewalnej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Montaż systemu rynnowego</w:t>
      </w:r>
    </w:p>
    <w:p w:rsidR="00A41E1A" w:rsidRDefault="00A41E1A" w:rsidP="00A41E1A">
      <w:r>
        <w:t xml:space="preserve">  Wymiary:</w:t>
      </w:r>
    </w:p>
    <w:p w:rsidR="00A41E1A" w:rsidRDefault="00A41E1A" w:rsidP="00A41E1A">
      <w:pPr>
        <w:pStyle w:val="Akapitzlist"/>
        <w:numPr>
          <w:ilvl w:val="0"/>
          <w:numId w:val="41"/>
        </w:numPr>
      </w:pPr>
      <w:r>
        <w:t>Dach 24,50 x 12,70 = 311,15 m kwadratowych</w:t>
      </w:r>
    </w:p>
    <w:p w:rsidR="00A41E1A" w:rsidRDefault="00A41E1A" w:rsidP="00A41E1A">
      <w:pPr>
        <w:pStyle w:val="Akapitzlist"/>
        <w:numPr>
          <w:ilvl w:val="0"/>
          <w:numId w:val="41"/>
        </w:numPr>
      </w:pPr>
      <w:r>
        <w:t>Wymiana obróbki blacharskiej – 2 szt x 12,50 x 0,50 = 12,50 m kwadratowych</w:t>
      </w:r>
    </w:p>
    <w:p w:rsidR="00A41E1A" w:rsidRDefault="00A41E1A" w:rsidP="00A41E1A">
      <w:pPr>
        <w:pStyle w:val="Akapitzlist"/>
        <w:numPr>
          <w:ilvl w:val="0"/>
          <w:numId w:val="41"/>
        </w:numPr>
      </w:pPr>
      <w:r>
        <w:t>System rynnowy – 100 m bieżących</w:t>
      </w:r>
    </w:p>
    <w:p w:rsidR="00A41E1A" w:rsidRDefault="00A41E1A" w:rsidP="00A41E1A">
      <w:pPr>
        <w:pStyle w:val="Akapitzlist"/>
        <w:numPr>
          <w:ilvl w:val="0"/>
          <w:numId w:val="41"/>
        </w:numPr>
      </w:pPr>
      <w:r>
        <w:t>Spusty – 40  m bieżących</w:t>
      </w:r>
    </w:p>
    <w:p w:rsidR="00A41E1A" w:rsidRDefault="00A41E1A" w:rsidP="00A41E1A">
      <w:pPr>
        <w:pStyle w:val="Akapitzlist"/>
      </w:pPr>
    </w:p>
    <w:p w:rsidR="00A41E1A" w:rsidRDefault="00A41E1A" w:rsidP="00A41E1A">
      <w:pPr>
        <w:pStyle w:val="Akapitzlist"/>
        <w:numPr>
          <w:ilvl w:val="0"/>
          <w:numId w:val="39"/>
        </w:numPr>
      </w:pPr>
      <w:r>
        <w:t>Gabinety przy sali gimnastycznej</w:t>
      </w:r>
    </w:p>
    <w:p w:rsidR="00A41E1A" w:rsidRDefault="00A41E1A" w:rsidP="00A41E1A">
      <w:pPr>
        <w:pStyle w:val="Akapitzlist"/>
      </w:pPr>
      <w:r>
        <w:t xml:space="preserve"> Zakres robót :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Demontaż starych elementów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Montaż obróbek blacharskich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Montaż styropapy</w:t>
      </w:r>
      <w:r w:rsidR="002020BB">
        <w:t xml:space="preserve"> – 50 mm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Montaż papy termozgrzewalnej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Montaż systemu rynnowego</w:t>
      </w:r>
    </w:p>
    <w:p w:rsidR="00A41E1A" w:rsidRDefault="00A41E1A" w:rsidP="00A41E1A">
      <w:r>
        <w:t>Wymiary:</w:t>
      </w:r>
    </w:p>
    <w:p w:rsidR="00A41E1A" w:rsidRDefault="00A41E1A" w:rsidP="00A41E1A">
      <w:pPr>
        <w:pStyle w:val="Akapitzlist"/>
        <w:numPr>
          <w:ilvl w:val="0"/>
          <w:numId w:val="41"/>
        </w:numPr>
      </w:pPr>
      <w:r>
        <w:t>Dach - 8,20 x 6,30 = 51,66  m kwadratowych</w:t>
      </w:r>
    </w:p>
    <w:p w:rsidR="00A41E1A" w:rsidRDefault="00A41E1A" w:rsidP="00A41E1A">
      <w:pPr>
        <w:pStyle w:val="Akapitzlist"/>
        <w:numPr>
          <w:ilvl w:val="0"/>
          <w:numId w:val="41"/>
        </w:numPr>
      </w:pPr>
      <w:r>
        <w:t>Dach – 30,50 x 7,70 = 234,85 m kwadratowych</w:t>
      </w:r>
    </w:p>
    <w:p w:rsidR="00A41E1A" w:rsidRDefault="00A41E1A" w:rsidP="00A41E1A">
      <w:pPr>
        <w:pStyle w:val="Akapitzlist"/>
        <w:numPr>
          <w:ilvl w:val="0"/>
          <w:numId w:val="41"/>
        </w:numPr>
      </w:pPr>
      <w:r>
        <w:t>Wymiana obróbki blacharskiej – 7,70 x 0,50 = 3,85 m kwadratowych</w:t>
      </w:r>
    </w:p>
    <w:p w:rsidR="00A41E1A" w:rsidRDefault="00A41E1A" w:rsidP="00A41E1A"/>
    <w:p w:rsidR="00A41E1A" w:rsidRPr="00A41E1A" w:rsidRDefault="00A41E1A" w:rsidP="00A41E1A">
      <w:pPr>
        <w:pStyle w:val="Tytu"/>
        <w:jc w:val="left"/>
        <w:rPr>
          <w:rFonts w:ascii="Arial" w:hAnsi="Arial"/>
          <w:b w:val="0"/>
          <w:sz w:val="22"/>
        </w:rPr>
      </w:pPr>
    </w:p>
    <w:p w:rsidR="00A41E1A" w:rsidRDefault="00A41E1A" w:rsidP="00A41E1A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  <w:r>
        <w:rPr>
          <w:rFonts w:ascii="Arial" w:hAnsi="Arial"/>
          <w:i/>
          <w:sz w:val="16"/>
        </w:rPr>
        <w:br w:type="page"/>
      </w:r>
    </w:p>
    <w:p w:rsidR="00A41E1A" w:rsidRDefault="00A41E1A" w:rsidP="00A41E1A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A41E1A" w:rsidRDefault="00A41E1A" w:rsidP="00A41E1A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A41E1A" w:rsidRDefault="00A41E1A" w:rsidP="00A41E1A">
      <w:pPr>
        <w:pStyle w:val="Tytu"/>
        <w:jc w:val="right"/>
        <w:rPr>
          <w:rFonts w:ascii="Arial" w:hAnsi="Arial"/>
          <w:b w:val="0"/>
          <w:i/>
          <w:sz w:val="22"/>
          <w:u w:val="single"/>
        </w:rPr>
      </w:pPr>
      <w:r>
        <w:rPr>
          <w:rFonts w:ascii="Arial" w:hAnsi="Arial"/>
          <w:b w:val="0"/>
          <w:i/>
          <w:sz w:val="22"/>
          <w:u w:val="single"/>
        </w:rPr>
        <w:t>Załącznik nr 5 do SIWZ</w:t>
      </w:r>
    </w:p>
    <w:p w:rsidR="00A41E1A" w:rsidRDefault="00A41E1A" w:rsidP="00A41E1A"/>
    <w:p w:rsidR="00A41E1A" w:rsidRDefault="00A41E1A" w:rsidP="00A41E1A">
      <w:r>
        <w:t>Karta remontu nr 2</w:t>
      </w:r>
    </w:p>
    <w:p w:rsidR="00A41E1A" w:rsidRDefault="00A41E1A" w:rsidP="00A41E1A"/>
    <w:p w:rsidR="00A41E1A" w:rsidRDefault="00A41E1A" w:rsidP="00A41E1A">
      <w:r>
        <w:t>renowacja – naprawa podłogi sali gimnastycznej przy sali przy Zespole Szkół nr 19 w Bydgoszczy</w:t>
      </w:r>
    </w:p>
    <w:p w:rsidR="00A41E1A" w:rsidRDefault="00A41E1A" w:rsidP="00A41E1A">
      <w:pPr>
        <w:pStyle w:val="Akapitzlist"/>
        <w:numPr>
          <w:ilvl w:val="0"/>
          <w:numId w:val="39"/>
        </w:numPr>
      </w:pPr>
      <w:r>
        <w:t xml:space="preserve">Sala gimnastyczna  </w:t>
      </w:r>
    </w:p>
    <w:p w:rsidR="00A41E1A" w:rsidRDefault="00A41E1A" w:rsidP="00A41E1A">
      <w:pPr>
        <w:pStyle w:val="Akapitzlist"/>
      </w:pPr>
      <w:r>
        <w:t>Zakres robót :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Szlifowanie , szpachlowanie podłogi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Miejscowa naprawa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Malowanie linii boisk – 3 szt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 xml:space="preserve">Impregnowanie 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Lakierowanie 3 razy</w:t>
      </w:r>
    </w:p>
    <w:p w:rsidR="00A41E1A" w:rsidRDefault="00A41E1A" w:rsidP="00A41E1A">
      <w:r>
        <w:t xml:space="preserve">  Wymiary:</w:t>
      </w:r>
    </w:p>
    <w:p w:rsidR="00A41E1A" w:rsidRDefault="00A41E1A" w:rsidP="00A41E1A">
      <w:pPr>
        <w:pStyle w:val="Akapitzlist"/>
        <w:numPr>
          <w:ilvl w:val="0"/>
          <w:numId w:val="41"/>
        </w:numPr>
      </w:pPr>
      <w:r>
        <w:t>Powierzchnia podłogi - 281 m kwadratowych</w:t>
      </w:r>
    </w:p>
    <w:p w:rsidR="00A41E1A" w:rsidRDefault="00A41E1A" w:rsidP="00A41E1A"/>
    <w:p w:rsidR="00A41E1A" w:rsidRDefault="00A41E1A" w:rsidP="00A41E1A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  <w:r>
        <w:rPr>
          <w:rFonts w:ascii="Arial" w:hAnsi="Arial"/>
          <w:i/>
          <w:sz w:val="16"/>
        </w:rPr>
        <w:br w:type="page"/>
      </w:r>
    </w:p>
    <w:p w:rsidR="00A41E1A" w:rsidRDefault="00A41E1A" w:rsidP="00A41E1A">
      <w:pPr>
        <w:pStyle w:val="Tytu"/>
        <w:jc w:val="both"/>
        <w:rPr>
          <w:rFonts w:ascii="Arial" w:hAnsi="Arial"/>
          <w:b w:val="0"/>
          <w:i/>
          <w:sz w:val="22"/>
          <w:u w:val="single"/>
        </w:rPr>
      </w:pPr>
    </w:p>
    <w:p w:rsidR="00A41E1A" w:rsidRDefault="00A41E1A" w:rsidP="00A41E1A">
      <w:pPr>
        <w:pStyle w:val="Tytu"/>
        <w:jc w:val="right"/>
        <w:rPr>
          <w:rFonts w:ascii="Arial" w:hAnsi="Arial"/>
          <w:b w:val="0"/>
          <w:i/>
          <w:sz w:val="22"/>
          <w:u w:val="single"/>
        </w:rPr>
      </w:pPr>
      <w:r>
        <w:rPr>
          <w:rFonts w:ascii="Arial" w:hAnsi="Arial"/>
          <w:b w:val="0"/>
          <w:i/>
          <w:sz w:val="22"/>
          <w:u w:val="single"/>
        </w:rPr>
        <w:t>Załącznik nr 6 do SIWZ</w:t>
      </w:r>
    </w:p>
    <w:p w:rsidR="00A41E1A" w:rsidRDefault="00A41E1A" w:rsidP="00A41E1A"/>
    <w:p w:rsidR="00A41E1A" w:rsidRDefault="00A41E1A" w:rsidP="00A41E1A">
      <w:r>
        <w:t>Karta remontu nr 3</w:t>
      </w:r>
    </w:p>
    <w:p w:rsidR="00A41E1A" w:rsidRDefault="00A41E1A" w:rsidP="00A41E1A"/>
    <w:p w:rsidR="00A41E1A" w:rsidRDefault="00A41E1A" w:rsidP="00A41E1A">
      <w:r>
        <w:t>remont sali gimnastycznej przy Zespole Szkół nr 19 w Bydgoszczy</w:t>
      </w:r>
    </w:p>
    <w:p w:rsidR="00A41E1A" w:rsidRDefault="00A41E1A" w:rsidP="00A41E1A">
      <w:pPr>
        <w:pStyle w:val="Akapitzlist"/>
        <w:numPr>
          <w:ilvl w:val="0"/>
          <w:numId w:val="39"/>
        </w:numPr>
      </w:pPr>
      <w:r>
        <w:t xml:space="preserve">Sala gimnastyczna  </w:t>
      </w:r>
    </w:p>
    <w:p w:rsidR="00A41E1A" w:rsidRDefault="00A41E1A" w:rsidP="00A41E1A">
      <w:pPr>
        <w:pStyle w:val="Akapitzlist"/>
      </w:pPr>
      <w:r>
        <w:t>Zakres robót :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skrobanie starych powierzchni malarskich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 xml:space="preserve">szpachlowanie 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 xml:space="preserve">gruntowanie 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2 krotne malowanie ( ściany – farba olejna , sufit – farba emulsyjna )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malowanie grzejników rurowych typu Fafir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demontaż drabinek gimnastycznych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demontaż, montaż i obróbka drzwi</w:t>
      </w:r>
      <w:r w:rsidR="002020BB">
        <w:t xml:space="preserve"> metalowych (90 cm i 80 cm)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lakierowanie osłon grzejników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wymiana kratek wentylacyjnych</w:t>
      </w:r>
    </w:p>
    <w:p w:rsidR="00A41E1A" w:rsidRDefault="00A41E1A" w:rsidP="00A41E1A">
      <w:r>
        <w:t xml:space="preserve">  Wymiary:</w:t>
      </w:r>
    </w:p>
    <w:p w:rsidR="00A41E1A" w:rsidRDefault="00A41E1A" w:rsidP="00A41E1A">
      <w:pPr>
        <w:pStyle w:val="Akapitzlist"/>
        <w:numPr>
          <w:ilvl w:val="0"/>
          <w:numId w:val="41"/>
        </w:numPr>
      </w:pPr>
      <w:r>
        <w:t>ściany – 70,98 x 5,94 = 421 m kwadratowych</w:t>
      </w:r>
    </w:p>
    <w:p w:rsidR="00A41E1A" w:rsidRDefault="00A41E1A" w:rsidP="00A41E1A">
      <w:pPr>
        <w:pStyle w:val="Akapitzlist"/>
        <w:numPr>
          <w:ilvl w:val="0"/>
          <w:numId w:val="41"/>
        </w:numPr>
      </w:pPr>
      <w:r>
        <w:t>sufit korytkowy – 23,97 x 11,52 = 276 m kwadratowych</w:t>
      </w:r>
    </w:p>
    <w:p w:rsidR="00A41E1A" w:rsidRDefault="00A41E1A" w:rsidP="00A41E1A">
      <w:pPr>
        <w:pStyle w:val="Akapitzlist"/>
        <w:numPr>
          <w:ilvl w:val="0"/>
          <w:numId w:val="41"/>
        </w:numPr>
      </w:pPr>
      <w:r>
        <w:t>ściany przy oknach – 3,20 x 2 = 6,4 m kwadratowych</w:t>
      </w:r>
    </w:p>
    <w:p w:rsidR="00A41E1A" w:rsidRDefault="00A41E1A" w:rsidP="00A41E1A">
      <w:pPr>
        <w:pStyle w:val="Akapitzlist"/>
        <w:numPr>
          <w:ilvl w:val="0"/>
          <w:numId w:val="41"/>
        </w:numPr>
      </w:pPr>
      <w:r>
        <w:t>sufity przy oknach – 10,40 x 3,20 = 33 m kwadratowych</w:t>
      </w:r>
    </w:p>
    <w:p w:rsidR="00A41E1A" w:rsidRDefault="00A41E1A" w:rsidP="00A41E1A">
      <w:pPr>
        <w:pStyle w:val="Akapitzlist"/>
        <w:numPr>
          <w:ilvl w:val="0"/>
          <w:numId w:val="41"/>
        </w:numPr>
      </w:pPr>
      <w:r>
        <w:t>belki przysufitowe – 7 szt x 1,80 x 11,52 = 145 m kwadratowych</w:t>
      </w:r>
    </w:p>
    <w:p w:rsidR="00A41E1A" w:rsidRDefault="00A41E1A" w:rsidP="00A41E1A">
      <w:pPr>
        <w:pStyle w:val="Akapitzlist"/>
        <w:numPr>
          <w:ilvl w:val="0"/>
          <w:numId w:val="41"/>
        </w:numPr>
      </w:pPr>
      <w:r>
        <w:t>grzejniki – 69 m bieżących</w:t>
      </w:r>
    </w:p>
    <w:p w:rsidR="00A41E1A" w:rsidRDefault="00A41E1A" w:rsidP="00A41E1A"/>
    <w:p w:rsidR="00A41E1A" w:rsidRDefault="00A41E1A" w:rsidP="00A41E1A">
      <w:pPr>
        <w:pStyle w:val="Akapitzlist"/>
        <w:numPr>
          <w:ilvl w:val="0"/>
          <w:numId w:val="39"/>
        </w:numPr>
      </w:pPr>
      <w:r>
        <w:t>Przedsionek sali gimnastycznej</w:t>
      </w:r>
    </w:p>
    <w:p w:rsidR="00A41E1A" w:rsidRDefault="00A41E1A" w:rsidP="00A41E1A">
      <w:pPr>
        <w:pStyle w:val="Akapitzlist"/>
      </w:pPr>
      <w:r>
        <w:t xml:space="preserve"> Zakres robót :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skrobanie starych powierzchni malarskich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 xml:space="preserve">szpachlowanie 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 xml:space="preserve">gruntowanie </w:t>
      </w:r>
    </w:p>
    <w:p w:rsidR="00A41E1A" w:rsidRDefault="00A41E1A" w:rsidP="00A41E1A">
      <w:pPr>
        <w:pStyle w:val="Akapitzlist"/>
        <w:numPr>
          <w:ilvl w:val="0"/>
          <w:numId w:val="40"/>
        </w:numPr>
      </w:pPr>
      <w:r>
        <w:t>2 krotne malowanie ( ściany – farba olejna , sufit – farba emulsyjna )</w:t>
      </w:r>
    </w:p>
    <w:p w:rsidR="00A41E1A" w:rsidRDefault="00A41E1A" w:rsidP="00A41E1A">
      <w:r>
        <w:t>Wymiary:</w:t>
      </w:r>
    </w:p>
    <w:p w:rsidR="00A41E1A" w:rsidRDefault="00A41E1A" w:rsidP="00A41E1A">
      <w:pPr>
        <w:pStyle w:val="Akapitzlist"/>
        <w:numPr>
          <w:ilvl w:val="0"/>
          <w:numId w:val="41"/>
        </w:numPr>
      </w:pPr>
      <w:r>
        <w:t>ściany – 10,20 x 3,30 = 33,5 m kwadratowych</w:t>
      </w:r>
    </w:p>
    <w:p w:rsidR="00A41E1A" w:rsidRDefault="00A41E1A" w:rsidP="00A41E1A">
      <w:pPr>
        <w:pStyle w:val="Akapitzlist"/>
        <w:numPr>
          <w:ilvl w:val="0"/>
          <w:numId w:val="41"/>
        </w:numPr>
      </w:pPr>
      <w:r>
        <w:t>sufit – 2,50 x 2,60 = 6,5 m kwadratowych</w:t>
      </w:r>
    </w:p>
    <w:p w:rsidR="004626C3" w:rsidRDefault="004626C3" w:rsidP="004626C3"/>
    <w:p w:rsidR="004626C3" w:rsidRDefault="004626C3" w:rsidP="004626C3">
      <w:pPr>
        <w:pStyle w:val="Akapitzlist"/>
        <w:numPr>
          <w:ilvl w:val="0"/>
          <w:numId w:val="39"/>
        </w:numPr>
      </w:pPr>
      <w:r>
        <w:t>Pokój nauczycielski wf</w:t>
      </w:r>
    </w:p>
    <w:p w:rsidR="004626C3" w:rsidRDefault="004626C3" w:rsidP="004626C3">
      <w:pPr>
        <w:pStyle w:val="Akapitzlist"/>
      </w:pPr>
      <w:r>
        <w:t>Zakres robót :</w:t>
      </w:r>
    </w:p>
    <w:p w:rsidR="004626C3" w:rsidRDefault="004626C3" w:rsidP="004626C3">
      <w:pPr>
        <w:pStyle w:val="Akapitzlist"/>
        <w:numPr>
          <w:ilvl w:val="0"/>
          <w:numId w:val="40"/>
        </w:numPr>
      </w:pPr>
      <w:r>
        <w:t>skrobanie starych powierzchni malarskich</w:t>
      </w:r>
    </w:p>
    <w:p w:rsidR="004626C3" w:rsidRDefault="004626C3" w:rsidP="004626C3">
      <w:pPr>
        <w:pStyle w:val="Akapitzlist"/>
        <w:numPr>
          <w:ilvl w:val="0"/>
          <w:numId w:val="40"/>
        </w:numPr>
      </w:pPr>
      <w:r>
        <w:t xml:space="preserve">szpachlowanie </w:t>
      </w:r>
    </w:p>
    <w:p w:rsidR="004626C3" w:rsidRDefault="004626C3" w:rsidP="004626C3">
      <w:pPr>
        <w:pStyle w:val="Akapitzlist"/>
        <w:numPr>
          <w:ilvl w:val="0"/>
          <w:numId w:val="40"/>
        </w:numPr>
      </w:pPr>
      <w:r>
        <w:t xml:space="preserve">gruntowanie </w:t>
      </w:r>
    </w:p>
    <w:p w:rsidR="004626C3" w:rsidRDefault="004626C3" w:rsidP="004626C3">
      <w:pPr>
        <w:pStyle w:val="Akapitzlist"/>
        <w:numPr>
          <w:ilvl w:val="0"/>
          <w:numId w:val="40"/>
        </w:numPr>
      </w:pPr>
      <w:r>
        <w:t>2 krotne malowanie ( ściany – farba olejna , sufit – farba emulsyjna )</w:t>
      </w:r>
    </w:p>
    <w:p w:rsidR="004626C3" w:rsidRDefault="004626C3" w:rsidP="004626C3">
      <w:r>
        <w:t>Wymiary:</w:t>
      </w:r>
    </w:p>
    <w:p w:rsidR="004626C3" w:rsidRDefault="004626C3" w:rsidP="004626C3">
      <w:pPr>
        <w:pStyle w:val="Akapitzlist"/>
        <w:numPr>
          <w:ilvl w:val="0"/>
          <w:numId w:val="41"/>
        </w:numPr>
      </w:pPr>
      <w:r>
        <w:t>ściany – 14,50 x 3,30 = 47,85 m kwadratowych</w:t>
      </w:r>
    </w:p>
    <w:p w:rsidR="003658D4" w:rsidRPr="002020BB" w:rsidRDefault="004626C3" w:rsidP="002020BB">
      <w:pPr>
        <w:pStyle w:val="Akapitzlist"/>
        <w:numPr>
          <w:ilvl w:val="0"/>
          <w:numId w:val="41"/>
        </w:numPr>
      </w:pPr>
      <w:r>
        <w:t xml:space="preserve">sufit – </w:t>
      </w:r>
      <w:r w:rsidR="00BE0B54">
        <w:t>6,50</w:t>
      </w:r>
      <w:r>
        <w:t xml:space="preserve"> x 2,60 = </w:t>
      </w:r>
      <w:r w:rsidR="00BE0B54">
        <w:t>1</w:t>
      </w:r>
      <w:r>
        <w:t>6,</w:t>
      </w:r>
      <w:r w:rsidR="00BE0B54">
        <w:t>90</w:t>
      </w:r>
      <w:r>
        <w:t xml:space="preserve"> m kwadratowych</w:t>
      </w:r>
    </w:p>
    <w:sectPr w:rsidR="003658D4" w:rsidRPr="002020BB" w:rsidSect="002A6E6B">
      <w:headerReference w:type="default" r:id="rId11"/>
      <w:footerReference w:type="even" r:id="rId12"/>
      <w:footerReference w:type="default" r:id="rId13"/>
      <w:pgSz w:w="11906" w:h="16838"/>
      <w:pgMar w:top="567" w:right="1134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431" w:rsidRDefault="00CA5431">
      <w:r>
        <w:separator/>
      </w:r>
    </w:p>
  </w:endnote>
  <w:endnote w:type="continuationSeparator" w:id="1">
    <w:p w:rsidR="00CA5431" w:rsidRDefault="00CA5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8D4" w:rsidRDefault="008270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658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658D4" w:rsidRDefault="003658D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8D4" w:rsidRDefault="008270B3">
    <w:pPr>
      <w:pStyle w:val="Stopka"/>
      <w:framePr w:wrap="around" w:vAnchor="text" w:hAnchor="page" w:x="10618" w:y="82"/>
      <w:rPr>
        <w:rStyle w:val="Numerstrony"/>
        <w:rFonts w:ascii="Arial" w:hAnsi="Arial"/>
        <w:i/>
        <w:sz w:val="18"/>
      </w:rPr>
    </w:pPr>
    <w:r>
      <w:rPr>
        <w:rStyle w:val="Numerstrony"/>
        <w:rFonts w:ascii="Arial" w:hAnsi="Arial"/>
        <w:i/>
        <w:sz w:val="18"/>
      </w:rPr>
      <w:fldChar w:fldCharType="begin"/>
    </w:r>
    <w:r w:rsidR="003658D4">
      <w:rPr>
        <w:rStyle w:val="Numerstrony"/>
        <w:rFonts w:ascii="Arial" w:hAnsi="Arial"/>
        <w:i/>
        <w:sz w:val="18"/>
      </w:rPr>
      <w:instrText xml:space="preserve">PAGE  </w:instrText>
    </w:r>
    <w:r>
      <w:rPr>
        <w:rStyle w:val="Numerstrony"/>
        <w:rFonts w:ascii="Arial" w:hAnsi="Arial"/>
        <w:i/>
        <w:sz w:val="18"/>
      </w:rPr>
      <w:fldChar w:fldCharType="separate"/>
    </w:r>
    <w:r w:rsidR="002020BB">
      <w:rPr>
        <w:rStyle w:val="Numerstrony"/>
        <w:rFonts w:ascii="Arial" w:hAnsi="Arial"/>
        <w:i/>
        <w:noProof/>
        <w:sz w:val="18"/>
      </w:rPr>
      <w:t>10</w:t>
    </w:r>
    <w:r>
      <w:rPr>
        <w:rStyle w:val="Numerstrony"/>
        <w:rFonts w:ascii="Arial" w:hAnsi="Arial"/>
        <w:i/>
        <w:sz w:val="18"/>
      </w:rPr>
      <w:fldChar w:fldCharType="end"/>
    </w:r>
  </w:p>
  <w:p w:rsidR="003658D4" w:rsidRPr="00BE0B54" w:rsidRDefault="00BE0B54" w:rsidP="00BE0B54">
    <w:pPr>
      <w:pStyle w:val="Stopka"/>
      <w:jc w:val="center"/>
      <w:rPr>
        <w:rFonts w:asciiTheme="minorHAnsi" w:hAnsiTheme="minorHAnsi"/>
        <w:sz w:val="20"/>
        <w:szCs w:val="20"/>
      </w:rPr>
    </w:pPr>
    <w:r w:rsidRPr="00BE0B54">
      <w:rPr>
        <w:rFonts w:asciiTheme="minorHAnsi" w:hAnsiTheme="minorHAnsi"/>
        <w:sz w:val="20"/>
        <w:szCs w:val="20"/>
      </w:rPr>
      <w:t>„Remont Sali gimnastycznej wraz z remontem pokrycia dachowego”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8D4" w:rsidRDefault="008270B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658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658D4" w:rsidRDefault="003658D4">
    <w:pPr>
      <w:pStyle w:val="Stopk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8D4" w:rsidRDefault="003658D4">
    <w:pPr>
      <w:pStyle w:val="Stopka"/>
      <w:ind w:right="360"/>
      <w:jc w:val="center"/>
      <w:rPr>
        <w:rFonts w:ascii="Arial" w:hAnsi="Arial"/>
        <w:b/>
        <w:i/>
        <w:sz w:val="18"/>
      </w:rPr>
    </w:pPr>
  </w:p>
  <w:p w:rsidR="003658D4" w:rsidRDefault="008270B3">
    <w:pPr>
      <w:pStyle w:val="Stopka"/>
      <w:framePr w:wrap="around" w:vAnchor="text" w:hAnchor="page" w:x="10513" w:y="21"/>
      <w:rPr>
        <w:rStyle w:val="Numerstrony"/>
        <w:rFonts w:ascii="Arial" w:hAnsi="Arial"/>
        <w:i/>
        <w:sz w:val="20"/>
      </w:rPr>
    </w:pPr>
    <w:r w:rsidRPr="008270B3">
      <w:rPr>
        <w:rFonts w:ascii="Arial" w:hAnsi="Arial"/>
        <w:i/>
        <w:noProof/>
        <w:sz w:val="18"/>
      </w:rPr>
      <w:pict>
        <v:line id="_x0000_s2060" style="position:absolute;z-index:251660288" from="98.4pt,794.25pt" to="552pt,794.25pt" o:allowincell="f">
          <w10:wrap type="topAndBottom"/>
        </v:line>
      </w:pict>
    </w:r>
    <w:r w:rsidRPr="008270B3">
      <w:rPr>
        <w:rFonts w:ascii="Arial" w:hAnsi="Arial"/>
        <w:i/>
        <w:noProof/>
        <w:sz w:val="18"/>
      </w:rPr>
      <w:pict>
        <v:line id="_x0000_s2057" style="position:absolute;z-index:251658240" from="-439.2pt,-6.9pt" to="14.4pt,-6.9pt" o:allowincell="f">
          <w10:wrap type="topAndBottom"/>
        </v:line>
      </w:pict>
    </w:r>
    <w:r>
      <w:rPr>
        <w:rStyle w:val="Numerstrony"/>
        <w:rFonts w:ascii="Arial" w:hAnsi="Arial"/>
        <w:i/>
        <w:sz w:val="20"/>
      </w:rPr>
      <w:fldChar w:fldCharType="begin"/>
    </w:r>
    <w:r w:rsidR="003658D4">
      <w:rPr>
        <w:rStyle w:val="Numerstrony"/>
        <w:rFonts w:ascii="Arial" w:hAnsi="Arial"/>
        <w:i/>
        <w:sz w:val="20"/>
      </w:rPr>
      <w:instrText xml:space="preserve">PAGE  </w:instrText>
    </w:r>
    <w:r>
      <w:rPr>
        <w:rStyle w:val="Numerstrony"/>
        <w:rFonts w:ascii="Arial" w:hAnsi="Arial"/>
        <w:i/>
        <w:sz w:val="20"/>
      </w:rPr>
      <w:fldChar w:fldCharType="separate"/>
    </w:r>
    <w:r w:rsidR="002020BB">
      <w:rPr>
        <w:rStyle w:val="Numerstrony"/>
        <w:rFonts w:ascii="Arial" w:hAnsi="Arial"/>
        <w:i/>
        <w:noProof/>
        <w:sz w:val="20"/>
      </w:rPr>
      <w:t>16</w:t>
    </w:r>
    <w:r>
      <w:rPr>
        <w:rStyle w:val="Numerstrony"/>
        <w:rFonts w:ascii="Arial" w:hAnsi="Arial"/>
        <w:i/>
        <w:sz w:val="20"/>
      </w:rPr>
      <w:fldChar w:fldCharType="end"/>
    </w:r>
  </w:p>
  <w:p w:rsidR="0046366B" w:rsidRPr="0046366B" w:rsidRDefault="0046366B" w:rsidP="0046366B">
    <w:pPr>
      <w:pStyle w:val="Tekstpodstawowy"/>
      <w:ind w:left="709"/>
      <w:jc w:val="both"/>
      <w:rPr>
        <w:sz w:val="16"/>
        <w:szCs w:val="16"/>
      </w:rPr>
    </w:pPr>
    <w:r w:rsidRPr="0046366B">
      <w:rPr>
        <w:sz w:val="16"/>
        <w:szCs w:val="16"/>
      </w:rPr>
      <w:t xml:space="preserve">    „Remont Sali gimnastycznej wraz z remontem pokrycia dachowego”</w:t>
    </w:r>
  </w:p>
  <w:p w:rsidR="003658D4" w:rsidRPr="0046366B" w:rsidRDefault="003658D4" w:rsidP="0046366B">
    <w:pPr>
      <w:pStyle w:val="Stopka"/>
      <w:jc w:val="center"/>
      <w:rPr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431" w:rsidRDefault="00CA5431">
      <w:r>
        <w:separator/>
      </w:r>
    </w:p>
  </w:footnote>
  <w:footnote w:type="continuationSeparator" w:id="1">
    <w:p w:rsidR="00CA5431" w:rsidRDefault="00CA54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8D4" w:rsidRDefault="003658D4">
    <w:pPr>
      <w:pStyle w:val="Nagwek"/>
      <w:jc w:val="center"/>
      <w:rPr>
        <w:rFonts w:ascii="Arial" w:hAnsi="Arial"/>
        <w:i/>
        <w:sz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8D4" w:rsidRDefault="008270B3">
    <w:pPr>
      <w:pStyle w:val="Nagwek"/>
      <w:jc w:val="center"/>
      <w:rPr>
        <w:rFonts w:ascii="Arial" w:hAnsi="Arial"/>
        <w:i/>
        <w:sz w:val="18"/>
      </w:rPr>
    </w:pPr>
    <w:r w:rsidRPr="008270B3">
      <w:rPr>
        <w:rFonts w:ascii="Arial" w:hAnsi="Arial"/>
        <w:i/>
        <w:noProof/>
        <w:sz w:val="20"/>
      </w:rPr>
      <w:pict>
        <v:line id="_x0000_s2059" style="position:absolute;left:0;text-align:left;z-index:251659264" from="0,12.25pt" to="450pt,12.25pt" o:allowincell="f"/>
      </w:pict>
    </w:r>
    <w:r w:rsidR="003658D4">
      <w:rPr>
        <w:rFonts w:ascii="Arial" w:hAnsi="Arial"/>
        <w:i/>
        <w:sz w:val="18"/>
      </w:rPr>
      <w:t>Specyfikacja Istotnych Warunków Zamówienia</w:t>
    </w:r>
    <w:r w:rsidR="00074A69">
      <w:rPr>
        <w:rFonts w:ascii="Arial" w:hAnsi="Arial"/>
        <w:i/>
        <w:sz w:val="18"/>
      </w:rPr>
      <w:t xml:space="preserve"> </w:t>
    </w:r>
  </w:p>
  <w:p w:rsidR="003658D4" w:rsidRDefault="003658D4">
    <w:pPr>
      <w:pStyle w:val="Nagwek"/>
      <w:rPr>
        <w:sz w:val="2"/>
      </w:rPr>
    </w:pPr>
  </w:p>
  <w:p w:rsidR="003658D4" w:rsidRDefault="003658D4">
    <w:pPr>
      <w:pStyle w:val="Nagwek"/>
      <w:jc w:val="center"/>
      <w:rPr>
        <w:rFonts w:ascii="Arial" w:hAnsi="Arial"/>
        <w:i/>
        <w:sz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8D4" w:rsidRDefault="008270B3">
    <w:pPr>
      <w:pStyle w:val="Nagwek"/>
      <w:jc w:val="center"/>
      <w:rPr>
        <w:rFonts w:ascii="Arial" w:hAnsi="Arial"/>
        <w:i/>
        <w:sz w:val="18"/>
      </w:rPr>
    </w:pPr>
    <w:r w:rsidRPr="008270B3">
      <w:rPr>
        <w:rFonts w:ascii="Arial" w:hAnsi="Arial"/>
        <w:i/>
        <w:noProof/>
        <w:sz w:val="20"/>
      </w:rPr>
      <w:pict>
        <v:line id="_x0000_s2052" style="position:absolute;left:0;text-align:left;z-index:251656192" from="0,12.25pt" to="450pt,12.25pt" o:allowincell="f"/>
      </w:pict>
    </w:r>
    <w:r w:rsidR="003658D4">
      <w:rPr>
        <w:rFonts w:ascii="Arial" w:hAnsi="Arial"/>
        <w:i/>
        <w:sz w:val="18"/>
      </w:rPr>
      <w:t xml:space="preserve">Specyfikacja Istotnych Warunków Zamówienia </w:t>
    </w:r>
  </w:p>
  <w:p w:rsidR="003658D4" w:rsidRDefault="003658D4">
    <w:pPr>
      <w:pStyle w:val="Nagwek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1E6"/>
    <w:multiLevelType w:val="hybridMultilevel"/>
    <w:tmpl w:val="4330E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D3D8E"/>
    <w:multiLevelType w:val="multilevel"/>
    <w:tmpl w:val="5FFE2E32"/>
    <w:lvl w:ilvl="0">
      <w:start w:val="1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">
    <w:nsid w:val="03D77436"/>
    <w:multiLevelType w:val="singleLevel"/>
    <w:tmpl w:val="D892EF9E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">
    <w:nsid w:val="077553DB"/>
    <w:multiLevelType w:val="multilevel"/>
    <w:tmpl w:val="8FA2CEAA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7ED369A"/>
    <w:multiLevelType w:val="hybridMultilevel"/>
    <w:tmpl w:val="6DAE426C"/>
    <w:lvl w:ilvl="0" w:tplc="A6CA26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976EE8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EA66D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509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9CF7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9E66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E8D9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F647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D46B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7A3FB9"/>
    <w:multiLevelType w:val="hybridMultilevel"/>
    <w:tmpl w:val="B64C0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F49BE"/>
    <w:multiLevelType w:val="multilevel"/>
    <w:tmpl w:val="00228A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7">
    <w:nsid w:val="0D47175D"/>
    <w:multiLevelType w:val="multilevel"/>
    <w:tmpl w:val="AA5C3266"/>
    <w:lvl w:ilvl="0">
      <w:start w:val="23"/>
      <w:numFmt w:val="none"/>
      <w:lvlText w:val="2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22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F9E4DC1"/>
    <w:multiLevelType w:val="multilevel"/>
    <w:tmpl w:val="C518B664"/>
    <w:lvl w:ilvl="0">
      <w:start w:val="3"/>
      <w:numFmt w:val="ordinal"/>
      <w:lvlText w:val="%1"/>
      <w:lvlJc w:val="left"/>
      <w:pPr>
        <w:tabs>
          <w:tab w:val="num" w:pos="720"/>
        </w:tabs>
        <w:ind w:left="600" w:hanging="60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FA734C3"/>
    <w:multiLevelType w:val="hybridMultilevel"/>
    <w:tmpl w:val="B2A621C2"/>
    <w:lvl w:ilvl="0" w:tplc="57AE12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294C1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D62F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42F4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417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A2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A62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5A05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C6D9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02096F"/>
    <w:multiLevelType w:val="multilevel"/>
    <w:tmpl w:val="11B49D8C"/>
    <w:lvl w:ilvl="0">
      <w:start w:val="22"/>
      <w:numFmt w:val="none"/>
      <w:lvlText w:val="2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2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C1D3B8A"/>
    <w:multiLevelType w:val="multilevel"/>
    <w:tmpl w:val="D1960380"/>
    <w:lvl w:ilvl="0">
      <w:start w:val="3"/>
      <w:numFmt w:val="none"/>
      <w:lvlText w:val="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CD66D4C"/>
    <w:multiLevelType w:val="multilevel"/>
    <w:tmpl w:val="03F635B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BA7625"/>
    <w:multiLevelType w:val="hybridMultilevel"/>
    <w:tmpl w:val="82A2F0A0"/>
    <w:lvl w:ilvl="0" w:tplc="21B0A5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C10A6B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8A6012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3F609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7FC1C7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AF9A41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8864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4D8C21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32DEE19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86447DB"/>
    <w:multiLevelType w:val="multilevel"/>
    <w:tmpl w:val="BBF67EF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29CE752C"/>
    <w:multiLevelType w:val="multilevel"/>
    <w:tmpl w:val="D3A8550A"/>
    <w:lvl w:ilvl="0">
      <w:start w:val="23"/>
      <w:numFmt w:val="none"/>
      <w:lvlText w:val="2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22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A0B3402"/>
    <w:multiLevelType w:val="multilevel"/>
    <w:tmpl w:val="C37E451C"/>
    <w:lvl w:ilvl="0">
      <w:start w:val="1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39250B2D"/>
    <w:multiLevelType w:val="multilevel"/>
    <w:tmpl w:val="CCFA1F8A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B420097"/>
    <w:multiLevelType w:val="multilevel"/>
    <w:tmpl w:val="5AA8672C"/>
    <w:lvl w:ilvl="0">
      <w:start w:val="15"/>
      <w:numFmt w:val="none"/>
      <w:lvlText w:val="14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4"/>
      <w:numFmt w:val="none"/>
      <w:lvlText w:val="14.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19">
    <w:nsid w:val="3CCA4061"/>
    <w:multiLevelType w:val="multilevel"/>
    <w:tmpl w:val="F6B8B82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3DEF2A69"/>
    <w:multiLevelType w:val="multilevel"/>
    <w:tmpl w:val="5360E32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3F06196B"/>
    <w:multiLevelType w:val="hybridMultilevel"/>
    <w:tmpl w:val="D17895CC"/>
    <w:lvl w:ilvl="0" w:tplc="72660CE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68C91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C2C8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54CA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4413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EE7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AD5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E643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A26B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2A57DC"/>
    <w:multiLevelType w:val="hybridMultilevel"/>
    <w:tmpl w:val="CA98E4E4"/>
    <w:lvl w:ilvl="0" w:tplc="C8A26D86">
      <w:start w:val="1"/>
      <w:numFmt w:val="none"/>
      <w:lvlText w:val="14.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9547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DC4D01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21A6CF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B0E35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986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1EC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86E2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244F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AF233B"/>
    <w:multiLevelType w:val="hybridMultilevel"/>
    <w:tmpl w:val="4CE0A946"/>
    <w:lvl w:ilvl="0" w:tplc="FAFAD3FE">
      <w:start w:val="8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5BC27F3C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C0FC027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D3786148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6B6A6466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3B8235D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794E17E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25DE22E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468CEB4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A184097"/>
    <w:multiLevelType w:val="multilevel"/>
    <w:tmpl w:val="750A7D3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7"/>
      <w:numFmt w:val="bullet"/>
      <w:lvlText w:val=""/>
      <w:lvlJc w:val="left"/>
      <w:pPr>
        <w:tabs>
          <w:tab w:val="num" w:pos="2040"/>
        </w:tabs>
        <w:ind w:left="2040" w:hanging="60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5">
    <w:nsid w:val="50A76D11"/>
    <w:multiLevelType w:val="multilevel"/>
    <w:tmpl w:val="72443012"/>
    <w:lvl w:ilvl="0">
      <w:start w:val="23"/>
      <w:numFmt w:val="none"/>
      <w:lvlText w:val="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2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74A743D"/>
    <w:multiLevelType w:val="multilevel"/>
    <w:tmpl w:val="56F8F36E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>
    <w:nsid w:val="5B2C6ECD"/>
    <w:multiLevelType w:val="hybridMultilevel"/>
    <w:tmpl w:val="C1AC6AF8"/>
    <w:lvl w:ilvl="0" w:tplc="555872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F202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D8595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FFC9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1C3B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6E3C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AC9C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9274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841B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EF0A4D"/>
    <w:multiLevelType w:val="hybridMultilevel"/>
    <w:tmpl w:val="9E780A60"/>
    <w:lvl w:ilvl="0" w:tplc="25046C1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5E6CB2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86E4488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BDAF2E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286E910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C83634F2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02A0C5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B300536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B68454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FE92CAE"/>
    <w:multiLevelType w:val="hybridMultilevel"/>
    <w:tmpl w:val="A1DE69F6"/>
    <w:lvl w:ilvl="0" w:tplc="BC189A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B4220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C476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9ADB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CCD1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D60B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A82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0EB0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204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B50270"/>
    <w:multiLevelType w:val="hybridMultilevel"/>
    <w:tmpl w:val="C4929F9A"/>
    <w:lvl w:ilvl="0" w:tplc="E31E773C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B26CBD"/>
    <w:multiLevelType w:val="hybridMultilevel"/>
    <w:tmpl w:val="9A401CC4"/>
    <w:lvl w:ilvl="0" w:tplc="D1089A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1F2FF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62C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E2D3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6415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C83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48B0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4053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88D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1A783D"/>
    <w:multiLevelType w:val="hybridMultilevel"/>
    <w:tmpl w:val="05D035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5037588"/>
    <w:multiLevelType w:val="multilevel"/>
    <w:tmpl w:val="70585FE6"/>
    <w:lvl w:ilvl="0">
      <w:start w:val="2"/>
      <w:numFmt w:val="ordinal"/>
      <w:lvlText w:val="%1"/>
      <w:lvlJc w:val="left"/>
      <w:pPr>
        <w:tabs>
          <w:tab w:val="num" w:pos="720"/>
        </w:tabs>
        <w:ind w:left="600" w:hanging="60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54139ED"/>
    <w:multiLevelType w:val="hybridMultilevel"/>
    <w:tmpl w:val="DDA211F8"/>
    <w:lvl w:ilvl="0" w:tplc="4084811A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2F36A518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5AAC46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9EB075A0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ED80EE20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C69001A2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C42312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62944F16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7AE4108E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>
    <w:nsid w:val="67394C64"/>
    <w:multiLevelType w:val="multilevel"/>
    <w:tmpl w:val="9494810C"/>
    <w:lvl w:ilvl="0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331E47"/>
    <w:multiLevelType w:val="hybridMultilevel"/>
    <w:tmpl w:val="5BE28494"/>
    <w:lvl w:ilvl="0" w:tplc="603EA2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B6408E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2446D4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9BA0B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4D200B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CF467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8184A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5A25E8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A05C9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F170323"/>
    <w:multiLevelType w:val="singleLevel"/>
    <w:tmpl w:val="D2D83F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8">
    <w:nsid w:val="6FB71B00"/>
    <w:multiLevelType w:val="hybridMultilevel"/>
    <w:tmpl w:val="2670E29E"/>
    <w:lvl w:ilvl="0" w:tplc="77242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125DA4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9D0E9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D206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D85F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2E8F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2E5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023B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DC5B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6D3699"/>
    <w:multiLevelType w:val="hybridMultilevel"/>
    <w:tmpl w:val="AE4C3122"/>
    <w:lvl w:ilvl="0" w:tplc="664E1AF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20084D0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CDD8861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CF50AFE6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93D25C3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A3CFE7A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3E92D090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BBCE5DC0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21AAD1E4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0">
    <w:nsid w:val="763E6FB7"/>
    <w:multiLevelType w:val="hybridMultilevel"/>
    <w:tmpl w:val="B66264A6"/>
    <w:lvl w:ilvl="0" w:tplc="0DB2EA6C">
      <w:start w:val="3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1">
    <w:nsid w:val="7954642D"/>
    <w:multiLevelType w:val="multilevel"/>
    <w:tmpl w:val="C55E4B0E"/>
    <w:lvl w:ilvl="0">
      <w:start w:val="24"/>
      <w:numFmt w:val="none"/>
      <w:lvlText w:val="2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23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>
    <w:nsid w:val="7B460A1B"/>
    <w:multiLevelType w:val="singleLevel"/>
    <w:tmpl w:val="D46E2BEC"/>
    <w:lvl w:ilvl="0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num w:numId="1">
    <w:abstractNumId w:val="8"/>
  </w:num>
  <w:num w:numId="2">
    <w:abstractNumId w:val="38"/>
  </w:num>
  <w:num w:numId="3">
    <w:abstractNumId w:val="27"/>
  </w:num>
  <w:num w:numId="4">
    <w:abstractNumId w:val="29"/>
  </w:num>
  <w:num w:numId="5">
    <w:abstractNumId w:val="9"/>
  </w:num>
  <w:num w:numId="6">
    <w:abstractNumId w:val="12"/>
  </w:num>
  <w:num w:numId="7">
    <w:abstractNumId w:val="31"/>
  </w:num>
  <w:num w:numId="8">
    <w:abstractNumId w:val="4"/>
  </w:num>
  <w:num w:numId="9">
    <w:abstractNumId w:val="34"/>
  </w:num>
  <w:num w:numId="10">
    <w:abstractNumId w:val="6"/>
  </w:num>
  <w:num w:numId="11">
    <w:abstractNumId w:val="24"/>
  </w:num>
  <w:num w:numId="12">
    <w:abstractNumId w:val="35"/>
  </w:num>
  <w:num w:numId="13">
    <w:abstractNumId w:val="10"/>
  </w:num>
  <w:num w:numId="14">
    <w:abstractNumId w:val="7"/>
  </w:num>
  <w:num w:numId="15">
    <w:abstractNumId w:val="15"/>
  </w:num>
  <w:num w:numId="16">
    <w:abstractNumId w:val="42"/>
  </w:num>
  <w:num w:numId="17">
    <w:abstractNumId w:val="18"/>
  </w:num>
  <w:num w:numId="18">
    <w:abstractNumId w:val="37"/>
    <w:lvlOverride w:ilvl="0">
      <w:startOverride w:val="1"/>
    </w:lvlOverride>
  </w:num>
  <w:num w:numId="19">
    <w:abstractNumId w:val="2"/>
  </w:num>
  <w:num w:numId="20">
    <w:abstractNumId w:val="22"/>
  </w:num>
  <w:num w:numId="21">
    <w:abstractNumId w:val="28"/>
  </w:num>
  <w:num w:numId="22">
    <w:abstractNumId w:val="13"/>
  </w:num>
  <w:num w:numId="23">
    <w:abstractNumId w:val="36"/>
  </w:num>
  <w:num w:numId="24">
    <w:abstractNumId w:val="41"/>
  </w:num>
  <w:num w:numId="25">
    <w:abstractNumId w:val="25"/>
  </w:num>
  <w:num w:numId="26">
    <w:abstractNumId w:val="33"/>
  </w:num>
  <w:num w:numId="27">
    <w:abstractNumId w:val="11"/>
  </w:num>
  <w:num w:numId="28">
    <w:abstractNumId w:val="39"/>
  </w:num>
  <w:num w:numId="29">
    <w:abstractNumId w:val="26"/>
  </w:num>
  <w:num w:numId="30">
    <w:abstractNumId w:val="20"/>
  </w:num>
  <w:num w:numId="31">
    <w:abstractNumId w:val="3"/>
  </w:num>
  <w:num w:numId="32">
    <w:abstractNumId w:val="1"/>
  </w:num>
  <w:num w:numId="33">
    <w:abstractNumId w:val="23"/>
  </w:num>
  <w:num w:numId="34">
    <w:abstractNumId w:val="14"/>
  </w:num>
  <w:num w:numId="35">
    <w:abstractNumId w:val="21"/>
  </w:num>
  <w:num w:numId="36">
    <w:abstractNumId w:val="16"/>
  </w:num>
  <w:num w:numId="37">
    <w:abstractNumId w:val="40"/>
  </w:num>
  <w:num w:numId="38">
    <w:abstractNumId w:val="30"/>
  </w:num>
  <w:num w:numId="39">
    <w:abstractNumId w:val="0"/>
  </w:num>
  <w:num w:numId="40">
    <w:abstractNumId w:val="32"/>
  </w:num>
  <w:num w:numId="41">
    <w:abstractNumId w:val="5"/>
  </w:num>
  <w:num w:numId="42">
    <w:abstractNumId w:val="19"/>
  </w:num>
  <w:num w:numId="4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B2B3D"/>
    <w:rsid w:val="000376FF"/>
    <w:rsid w:val="00074A69"/>
    <w:rsid w:val="00091C20"/>
    <w:rsid w:val="00092176"/>
    <w:rsid w:val="000C5D6E"/>
    <w:rsid w:val="0011004A"/>
    <w:rsid w:val="00150195"/>
    <w:rsid w:val="00150B91"/>
    <w:rsid w:val="00155E2F"/>
    <w:rsid w:val="00174571"/>
    <w:rsid w:val="001B49C8"/>
    <w:rsid w:val="001C5F00"/>
    <w:rsid w:val="001D55FE"/>
    <w:rsid w:val="001F6BDC"/>
    <w:rsid w:val="002020BB"/>
    <w:rsid w:val="00213B1F"/>
    <w:rsid w:val="00254143"/>
    <w:rsid w:val="0029064F"/>
    <w:rsid w:val="0029703D"/>
    <w:rsid w:val="002A0378"/>
    <w:rsid w:val="002A6E6B"/>
    <w:rsid w:val="002A7F36"/>
    <w:rsid w:val="002B1DFB"/>
    <w:rsid w:val="002B22E5"/>
    <w:rsid w:val="00302514"/>
    <w:rsid w:val="0033499D"/>
    <w:rsid w:val="003658D4"/>
    <w:rsid w:val="00374F92"/>
    <w:rsid w:val="003B6E16"/>
    <w:rsid w:val="003F611B"/>
    <w:rsid w:val="00402ADD"/>
    <w:rsid w:val="00411CB4"/>
    <w:rsid w:val="00416E49"/>
    <w:rsid w:val="00424204"/>
    <w:rsid w:val="00440683"/>
    <w:rsid w:val="00444551"/>
    <w:rsid w:val="00461282"/>
    <w:rsid w:val="004626C3"/>
    <w:rsid w:val="0046366B"/>
    <w:rsid w:val="004A4269"/>
    <w:rsid w:val="004C314B"/>
    <w:rsid w:val="004F0985"/>
    <w:rsid w:val="0051008D"/>
    <w:rsid w:val="00514854"/>
    <w:rsid w:val="00554314"/>
    <w:rsid w:val="00563FC9"/>
    <w:rsid w:val="0056769D"/>
    <w:rsid w:val="00581EB4"/>
    <w:rsid w:val="005A7471"/>
    <w:rsid w:val="005E7F5F"/>
    <w:rsid w:val="00624877"/>
    <w:rsid w:val="006C0840"/>
    <w:rsid w:val="006E5060"/>
    <w:rsid w:val="006E6086"/>
    <w:rsid w:val="00766A3A"/>
    <w:rsid w:val="00777BE6"/>
    <w:rsid w:val="00793CD9"/>
    <w:rsid w:val="007A3843"/>
    <w:rsid w:val="007B6808"/>
    <w:rsid w:val="007F495C"/>
    <w:rsid w:val="0080272D"/>
    <w:rsid w:val="008270B3"/>
    <w:rsid w:val="00832C8E"/>
    <w:rsid w:val="00860608"/>
    <w:rsid w:val="00863887"/>
    <w:rsid w:val="00871898"/>
    <w:rsid w:val="00874111"/>
    <w:rsid w:val="0089193C"/>
    <w:rsid w:val="008928AE"/>
    <w:rsid w:val="008B6049"/>
    <w:rsid w:val="008C2FFC"/>
    <w:rsid w:val="008D3D7F"/>
    <w:rsid w:val="008F4FA0"/>
    <w:rsid w:val="009210E7"/>
    <w:rsid w:val="0096489F"/>
    <w:rsid w:val="009662AD"/>
    <w:rsid w:val="009867BD"/>
    <w:rsid w:val="009976EC"/>
    <w:rsid w:val="009A6660"/>
    <w:rsid w:val="009B06D0"/>
    <w:rsid w:val="009C2926"/>
    <w:rsid w:val="009D2C01"/>
    <w:rsid w:val="009D60CA"/>
    <w:rsid w:val="00A1141E"/>
    <w:rsid w:val="00A330A2"/>
    <w:rsid w:val="00A41E1A"/>
    <w:rsid w:val="00A44B40"/>
    <w:rsid w:val="00A45E18"/>
    <w:rsid w:val="00A56F50"/>
    <w:rsid w:val="00A60CD9"/>
    <w:rsid w:val="00AA7B11"/>
    <w:rsid w:val="00AB050A"/>
    <w:rsid w:val="00AB1C32"/>
    <w:rsid w:val="00AF6913"/>
    <w:rsid w:val="00B7621D"/>
    <w:rsid w:val="00B80BF4"/>
    <w:rsid w:val="00BB2B3D"/>
    <w:rsid w:val="00BC71B9"/>
    <w:rsid w:val="00BD4F1C"/>
    <w:rsid w:val="00BE0B54"/>
    <w:rsid w:val="00BE60F5"/>
    <w:rsid w:val="00BF10B4"/>
    <w:rsid w:val="00C136B7"/>
    <w:rsid w:val="00C1377F"/>
    <w:rsid w:val="00C4705D"/>
    <w:rsid w:val="00C50A93"/>
    <w:rsid w:val="00C52288"/>
    <w:rsid w:val="00C6338E"/>
    <w:rsid w:val="00CA5431"/>
    <w:rsid w:val="00CA75A4"/>
    <w:rsid w:val="00D054BA"/>
    <w:rsid w:val="00D26858"/>
    <w:rsid w:val="00D71CFC"/>
    <w:rsid w:val="00D732A8"/>
    <w:rsid w:val="00D73A5D"/>
    <w:rsid w:val="00D7414D"/>
    <w:rsid w:val="00D9782A"/>
    <w:rsid w:val="00DC55E5"/>
    <w:rsid w:val="00DE40DD"/>
    <w:rsid w:val="00E4052F"/>
    <w:rsid w:val="00E44CDA"/>
    <w:rsid w:val="00E4578B"/>
    <w:rsid w:val="00E5331C"/>
    <w:rsid w:val="00E54109"/>
    <w:rsid w:val="00EC4937"/>
    <w:rsid w:val="00ED1178"/>
    <w:rsid w:val="00EE3ECB"/>
    <w:rsid w:val="00EF0E8A"/>
    <w:rsid w:val="00EF1640"/>
    <w:rsid w:val="00F863EA"/>
    <w:rsid w:val="00F86949"/>
    <w:rsid w:val="00FB7082"/>
    <w:rsid w:val="00FC4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A6E6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A6E6B"/>
    <w:pPr>
      <w:keepNext/>
      <w:ind w:left="1080"/>
      <w:outlineLvl w:val="0"/>
    </w:pPr>
    <w:rPr>
      <w:rFonts w:ascii="Arial" w:hAnsi="Arial" w:cs="Arial"/>
      <w:i/>
      <w:sz w:val="22"/>
      <w:szCs w:val="22"/>
    </w:rPr>
  </w:style>
  <w:style w:type="paragraph" w:styleId="Nagwek2">
    <w:name w:val="heading 2"/>
    <w:basedOn w:val="Normalny"/>
    <w:next w:val="Normalny"/>
    <w:qFormat/>
    <w:rsid w:val="002A6E6B"/>
    <w:pPr>
      <w:keepNext/>
      <w:jc w:val="center"/>
      <w:outlineLvl w:val="1"/>
    </w:pPr>
    <w:rPr>
      <w:b/>
      <w:sz w:val="20"/>
      <w:szCs w:val="20"/>
    </w:rPr>
  </w:style>
  <w:style w:type="paragraph" w:styleId="Nagwek3">
    <w:name w:val="heading 3"/>
    <w:basedOn w:val="Normalny"/>
    <w:next w:val="Normalny"/>
    <w:qFormat/>
    <w:rsid w:val="002A6E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2A6E6B"/>
    <w:pPr>
      <w:keepNext/>
      <w:jc w:val="right"/>
      <w:outlineLvl w:val="3"/>
    </w:pPr>
    <w:rPr>
      <w:rFonts w:ascii="Arial" w:hAnsi="Arial"/>
      <w:b/>
      <w:i/>
      <w:sz w:val="22"/>
    </w:rPr>
  </w:style>
  <w:style w:type="paragraph" w:styleId="Nagwek5">
    <w:name w:val="heading 5"/>
    <w:basedOn w:val="Normalny"/>
    <w:next w:val="Normalny"/>
    <w:qFormat/>
    <w:rsid w:val="002A6E6B"/>
    <w:pPr>
      <w:keepNext/>
      <w:numPr>
        <w:ilvl w:val="12"/>
      </w:numPr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2A6E6B"/>
    <w:pPr>
      <w:keepNext/>
      <w:jc w:val="center"/>
      <w:outlineLvl w:val="5"/>
    </w:pPr>
    <w:rPr>
      <w:rFonts w:ascii="Arial" w:hAnsi="Arial"/>
      <w:b/>
      <w:sz w:val="32"/>
    </w:rPr>
  </w:style>
  <w:style w:type="paragraph" w:styleId="Nagwek7">
    <w:name w:val="heading 7"/>
    <w:basedOn w:val="Normalny"/>
    <w:next w:val="Normalny"/>
    <w:qFormat/>
    <w:rsid w:val="002A6E6B"/>
    <w:pPr>
      <w:keepNext/>
      <w:jc w:val="center"/>
      <w:outlineLvl w:val="6"/>
    </w:pPr>
    <w:rPr>
      <w:rFonts w:ascii="Arial" w:hAnsi="Arial" w:cs="Arial"/>
      <w:b/>
      <w:bCs/>
      <w:sz w:val="28"/>
    </w:rPr>
  </w:style>
  <w:style w:type="paragraph" w:styleId="Nagwek8">
    <w:name w:val="heading 8"/>
    <w:basedOn w:val="Normalny"/>
    <w:next w:val="Normalny"/>
    <w:qFormat/>
    <w:rsid w:val="002A6E6B"/>
    <w:pPr>
      <w:keepNext/>
      <w:outlineLvl w:val="7"/>
    </w:pPr>
    <w:rPr>
      <w:rFonts w:ascii="Arial" w:hAnsi="Arial" w:cs="Arial"/>
      <w:b/>
      <w:bCs/>
      <w:i/>
      <w:iCs/>
      <w:sz w:val="20"/>
      <w:szCs w:val="20"/>
    </w:rPr>
  </w:style>
  <w:style w:type="paragraph" w:styleId="Nagwek9">
    <w:name w:val="heading 9"/>
    <w:basedOn w:val="Normalny"/>
    <w:next w:val="Normalny"/>
    <w:qFormat/>
    <w:rsid w:val="002A6E6B"/>
    <w:pPr>
      <w:keepNext/>
      <w:outlineLvl w:val="8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sid w:val="002A6E6B"/>
    <w:rPr>
      <w:rFonts w:ascii="Courier New" w:hAnsi="Courier New" w:cs="Courier New"/>
      <w:sz w:val="20"/>
      <w:szCs w:val="20"/>
    </w:rPr>
  </w:style>
  <w:style w:type="paragraph" w:styleId="Nagwek">
    <w:name w:val="header"/>
    <w:basedOn w:val="Normalny"/>
    <w:rsid w:val="002A6E6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6E6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A6E6B"/>
  </w:style>
  <w:style w:type="paragraph" w:customStyle="1" w:styleId="pkt">
    <w:name w:val="pkt"/>
    <w:basedOn w:val="Normalny"/>
    <w:rsid w:val="002A6E6B"/>
    <w:pPr>
      <w:spacing w:before="60" w:after="60"/>
      <w:ind w:left="851" w:hanging="295"/>
      <w:jc w:val="both"/>
    </w:pPr>
    <w:rPr>
      <w:rFonts w:ascii="Univers-PL" w:hAnsi="Univers-PL"/>
      <w:sz w:val="19"/>
    </w:rPr>
  </w:style>
  <w:style w:type="paragraph" w:styleId="Tekstpodstawowy">
    <w:name w:val="Body Text"/>
    <w:basedOn w:val="Normalny"/>
    <w:rsid w:val="002A6E6B"/>
    <w:rPr>
      <w:rFonts w:ascii="Arial" w:hAnsi="Arial"/>
      <w:sz w:val="22"/>
    </w:rPr>
  </w:style>
  <w:style w:type="paragraph" w:styleId="Tekstpodstawowy2">
    <w:name w:val="Body Text 2"/>
    <w:basedOn w:val="Normalny"/>
    <w:rsid w:val="002A6E6B"/>
    <w:pPr>
      <w:jc w:val="both"/>
    </w:pPr>
    <w:rPr>
      <w:rFonts w:ascii="Arial" w:hAnsi="Arial"/>
      <w:sz w:val="22"/>
    </w:rPr>
  </w:style>
  <w:style w:type="paragraph" w:styleId="Tytu">
    <w:name w:val="Title"/>
    <w:basedOn w:val="Normalny"/>
    <w:qFormat/>
    <w:rsid w:val="002A6E6B"/>
    <w:pPr>
      <w:tabs>
        <w:tab w:val="left" w:pos="567"/>
        <w:tab w:val="left" w:pos="4536"/>
        <w:tab w:val="left" w:pos="5953"/>
      </w:tabs>
      <w:jc w:val="center"/>
    </w:pPr>
    <w:rPr>
      <w:b/>
      <w:sz w:val="36"/>
      <w:szCs w:val="20"/>
    </w:rPr>
  </w:style>
  <w:style w:type="paragraph" w:styleId="Tekstpodstawowywcity2">
    <w:name w:val="Body Text Indent 2"/>
    <w:basedOn w:val="Normalny"/>
    <w:rsid w:val="002A6E6B"/>
    <w:pPr>
      <w:ind w:left="284" w:hanging="284"/>
    </w:pPr>
    <w:rPr>
      <w:b/>
      <w:sz w:val="22"/>
      <w:szCs w:val="20"/>
    </w:rPr>
  </w:style>
  <w:style w:type="paragraph" w:styleId="Lista2">
    <w:name w:val="List 2"/>
    <w:basedOn w:val="Normalny"/>
    <w:rsid w:val="002A6E6B"/>
    <w:pPr>
      <w:ind w:left="566" w:hanging="283"/>
    </w:pPr>
    <w:rPr>
      <w:sz w:val="20"/>
    </w:rPr>
  </w:style>
  <w:style w:type="paragraph" w:styleId="Tekstpodstawowywcity">
    <w:name w:val="Body Text Indent"/>
    <w:basedOn w:val="Normalny"/>
    <w:rsid w:val="002A6E6B"/>
    <w:pPr>
      <w:ind w:left="426" w:hanging="426"/>
    </w:pPr>
    <w:rPr>
      <w:b/>
      <w:sz w:val="22"/>
      <w:szCs w:val="20"/>
    </w:rPr>
  </w:style>
  <w:style w:type="paragraph" w:styleId="Podtytu">
    <w:name w:val="Subtitle"/>
    <w:basedOn w:val="Normalny"/>
    <w:qFormat/>
    <w:rsid w:val="002A6E6B"/>
    <w:pPr>
      <w:jc w:val="both"/>
    </w:pPr>
    <w:rPr>
      <w:rFonts w:ascii="Arial" w:hAnsi="Arial"/>
      <w:b/>
      <w:sz w:val="28"/>
      <w:u w:val="single"/>
    </w:rPr>
  </w:style>
  <w:style w:type="paragraph" w:styleId="Tekstpodstawowy3">
    <w:name w:val="Body Text 3"/>
    <w:basedOn w:val="Normalny"/>
    <w:rsid w:val="002A6E6B"/>
    <w:rPr>
      <w:b/>
      <w:szCs w:val="20"/>
    </w:rPr>
  </w:style>
  <w:style w:type="paragraph" w:styleId="Tekstpodstawowywcity3">
    <w:name w:val="Body Text Indent 3"/>
    <w:basedOn w:val="Normalny"/>
    <w:rsid w:val="002A6E6B"/>
    <w:pPr>
      <w:ind w:left="568" w:hanging="284"/>
      <w:jc w:val="both"/>
    </w:pPr>
  </w:style>
  <w:style w:type="paragraph" w:styleId="Tekstblokowy">
    <w:name w:val="Block Text"/>
    <w:basedOn w:val="Normalny"/>
    <w:rsid w:val="002A6E6B"/>
    <w:pPr>
      <w:tabs>
        <w:tab w:val="left" w:pos="426"/>
        <w:tab w:val="left" w:pos="6379"/>
      </w:tabs>
      <w:ind w:left="284" w:right="5386" w:hanging="142"/>
      <w:jc w:val="both"/>
    </w:pPr>
    <w:rPr>
      <w:szCs w:val="20"/>
    </w:rPr>
  </w:style>
  <w:style w:type="character" w:customStyle="1" w:styleId="themebody1">
    <w:name w:val="themebody1"/>
    <w:basedOn w:val="Domylnaczcionkaakapitu"/>
    <w:rsid w:val="002A6E6B"/>
    <w:rPr>
      <w:color w:val="FFFFFF"/>
    </w:rPr>
  </w:style>
  <w:style w:type="character" w:customStyle="1" w:styleId="Hipercze1">
    <w:name w:val="Hiperłącze1"/>
    <w:basedOn w:val="Domylnaczcionkaakapitu"/>
    <w:rsid w:val="002A6E6B"/>
    <w:rPr>
      <w:strike w:val="0"/>
      <w:dstrike w:val="0"/>
      <w:color w:val="0070BC"/>
      <w:u w:val="none"/>
      <w:effect w:val="none"/>
    </w:rPr>
  </w:style>
  <w:style w:type="character" w:customStyle="1" w:styleId="bold1">
    <w:name w:val="bold1"/>
    <w:basedOn w:val="Domylnaczcionkaakapitu"/>
    <w:rsid w:val="002A6E6B"/>
    <w:rPr>
      <w:b/>
      <w:bCs/>
    </w:rPr>
  </w:style>
  <w:style w:type="character" w:customStyle="1" w:styleId="Stylwiadomocie-mail331">
    <w:name w:val="Styl wiadomości e-mail 33"/>
    <w:aliases w:val="Styl wiadomości e-mail 33"/>
    <w:basedOn w:val="Domylnaczcionkaakapitu"/>
    <w:personal/>
    <w:rsid w:val="002A6E6B"/>
    <w:rPr>
      <w:rFonts w:ascii="Arial" w:hAnsi="Arial" w:cs="Arial"/>
      <w:color w:val="993366"/>
      <w:sz w:val="20"/>
    </w:rPr>
  </w:style>
  <w:style w:type="character" w:styleId="Hipercze">
    <w:name w:val="Hyperlink"/>
    <w:basedOn w:val="Domylnaczcionkaakapitu"/>
    <w:rsid w:val="00411CB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41E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16</Pages>
  <Words>5385</Words>
  <Characters>32316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ZP-O85</vt:lpstr>
    </vt:vector>
  </TitlesOfParts>
  <Company>WORD Bydgoszcz</Company>
  <LinksUpToDate>false</LinksUpToDate>
  <CharactersWithSpaces>37626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ZP-O85</dc:title>
  <dc:subject/>
  <dc:creator>Marcin Słomiński</dc:creator>
  <cp:keywords/>
  <dc:description/>
  <cp:lastModifiedBy>User1</cp:lastModifiedBy>
  <cp:revision>5</cp:revision>
  <cp:lastPrinted>2007-06-27T11:34:00Z</cp:lastPrinted>
  <dcterms:created xsi:type="dcterms:W3CDTF">2012-07-06T11:04:00Z</dcterms:created>
  <dcterms:modified xsi:type="dcterms:W3CDTF">2012-07-23T09:30:00Z</dcterms:modified>
</cp:coreProperties>
</file>