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4E" w:rsidRPr="00582C4E" w:rsidRDefault="00582C4E" w:rsidP="00582C4E">
      <w:pPr>
        <w:spacing w:after="12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A71EF8" w:rsidRDefault="000D218B">
      <w:pPr>
        <w:spacing w:after="12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UMOWA NR ……./2018</w:t>
      </w:r>
    </w:p>
    <w:p w:rsidR="00A71EF8" w:rsidRDefault="000D218B">
      <w:pPr>
        <w:spacing w:after="12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 wykonanie robót remontowo – budowlanych.</w:t>
      </w:r>
      <w:bookmarkStart w:id="0" w:name="_GoBack"/>
      <w:bookmarkEnd w:id="0"/>
    </w:p>
    <w:p w:rsidR="00A71EF8" w:rsidRDefault="00A71EF8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dniu ………………..…………. r. pomiędzy Miastem Bydgoszcz, ul. Jezuicka 1, 85-102 Bydgoszcz 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NIP: 953-101-18-63 </w:t>
      </w:r>
    </w:p>
    <w:p w:rsidR="00A71EF8" w:rsidRDefault="000D218B">
      <w:pPr>
        <w:spacing w:after="12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reprezentowanym przez reprezentowane przez Michała Przybylskiego </w:t>
      </w:r>
    </w:p>
    <w:p w:rsidR="00A71EF8" w:rsidRDefault="000D218B">
      <w:pPr>
        <w:spacing w:after="12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-Dyrektora Szkoły Podstawowej nr 64 im. 650-lecia Bydgoszczy z Oddziałami Sportowymi, ul. Sardynkowa 7, 85-435 Bydgoszcz, działającego na podstawie pełnomocnictwa WOA-I.0052.377.2017 z dnia 8 sierpnia 2017 r. oraz decyzji Prezydenta Miasta Bydgoszczy z dnia 20 grudnia 2007 r. o nr WMG.III.7223-55/07 o ustanowieniu na nieruchomości mieszczącej się przy ul. Sardynkowej 7, 85-435 Bydgoszcz trwałego zarządu, zwanym dalej ZAMAWIAJĄCYM 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………………………………………………………………………………………………………………………………………….…….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………………………………………………………………………………………………………………………………………….…….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reprezentowana przez …………………………………..zwana dalej WYKONAWCA zawarto umowę o treści następującej:</w:t>
      </w:r>
    </w:p>
    <w:p w:rsidR="00A71EF8" w:rsidRDefault="00A71EF8">
      <w:pPr>
        <w:spacing w:after="120" w:line="240" w:lineRule="auto"/>
        <w:rPr>
          <w:rFonts w:cstheme="minorHAnsi"/>
          <w:sz w:val="24"/>
          <w:szCs w:val="24"/>
        </w:rPr>
      </w:pPr>
    </w:p>
    <w:p w:rsidR="00A71EF8" w:rsidRDefault="000D218B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Przedmiotem umowy jest następujący zakres robót: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…………………………………………………………………………………………………………………………………….………….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2.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Rozpoczęcie robót nastąpi w dniu …………………. roku, natomiast ich zakończenie do dnia ……………………. roku .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3.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Za wykonanie przedmiotu umowy strony ustalają wynagrodzenie w formie ryczałtu w kwocie ……………………………..……………… zł. brutto słownie: ……………………………………………….……..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………………………………………………………………………………………………………………………………………….…….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Roboty wykonane zostaną zgodnie z budowlaną dokumentacją przedwymiarową, warunkami technicznymi odbioru robót, z zachowaniem wymogów obowiązującego prawa budowlanego i przepisów wykonawczych.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Ustalona w kosztorysie cena ofertowa jest ostateczna i nie podlega rewaloryzacji z tytułu inflacji czy zwyżki cen. 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4. ZAMAWIAJĄCY zastrzega sobie możliwość ograniczenia lub przerwania robót w przypadku wystąpienia braku środków finansowych. Nie spowoduje to naliczenia kar umownych przez WYKONAWCĘ.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4.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zgłosi ZAMAWIAJĄCEMU gotowość do odbioru. W ciągu 7 dni ZAMAWIAJĄCY wyznaczy termin odbioru robót.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5.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Rozliczenie za wykonanie prac remontowo – budowlanych nastąpi na podstawie faktury końcowej i </w:t>
      </w:r>
      <w:bookmarkStart w:id="1" w:name="__DdeLink__831_2070021847"/>
      <w:r>
        <w:rPr>
          <w:rFonts w:cstheme="minorHAnsi"/>
          <w:sz w:val="24"/>
          <w:szCs w:val="24"/>
        </w:rPr>
        <w:t>protokołu odbioru podpisanego przez inspektora nadzoru.</w:t>
      </w:r>
      <w:bookmarkEnd w:id="1"/>
      <w:r>
        <w:rPr>
          <w:rFonts w:cstheme="minorHAnsi"/>
          <w:sz w:val="24"/>
          <w:szCs w:val="24"/>
        </w:rPr>
        <w:t xml:space="preserve"> W przypadku wystąpienia różnic między faktycznym wykonaniem przedmiotu zamówienia a kosztem ofertowym, cena ryczałtowa zostanie skorygowana o tę różnicę.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Ustala się możliwość fakturowania częściowego robót. Warunkiem wystawienia faktury jest protokół częściowego odbioru robót podpisany przez inspektora nadzoru. Wynagrodzenie WYKONAWCY opłacone fakturami częściowymi nie może  przekroczyć 80% wartości przedmiotu umowy.</w:t>
      </w:r>
    </w:p>
    <w:p w:rsidR="00A71EF8" w:rsidRDefault="000D218B">
      <w:pPr>
        <w:spacing w:after="120" w:line="240" w:lineRule="auto"/>
        <w:jc w:val="both"/>
      </w:pPr>
      <w:r>
        <w:rPr>
          <w:rFonts w:cstheme="minorHAnsi"/>
          <w:sz w:val="24"/>
          <w:szCs w:val="24"/>
        </w:rPr>
        <w:t>3. Termin płatności 30 dni od zatwierdzenia protokołu odbioru podpisanego przez inspektora nadzoru.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6.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Inspektorem nadzoru z ramienia ZAMAWIAJACEGO będzie inspektor z Urzędu Miasta Bydgoszczy.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7.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Bez zgody ZAMAWIAJACEGO wyrażonej na piśmie WYKONAWCA nie może powierzyć wykonania zadania innej osobie fizycznej lub prawnej.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8.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WYKONAWCA zobowiązuje się zapewnić ochronę mienia ZAMAWIAJĄCEGO znajdującego się na placu budowy lub jego obrębie przed zniszczeniem lub uszkodzeniem oraz zachować jego stan pierwotny.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WYKONAWCA zobowiązuje się zapewnić na placu budowy warunki bezpieczeństwa i higieny pracy oraz przestrzegać przepisy p. poż.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9.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WYKONAWCA zobowiązuje się wykonać przedmiot umowy stosując materiały i urządzenia zgodne z przedstawiona oferta. Zastosowane materiały i urządzenia będą posiadały atesty dopuszczające do obrotu i stosowania w budownictwie w rozumieniu przepisów art. 10 ust. 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Ustawy z dnia 7.07.1994r. – Prawo budowlane / Dz. U. Nr 89/94 poz. 414/ i Rozporządzenia Ministra Gospodarki Przestrzennej i Budownictwa z dnia 19.12.1994r. w sprawie aprobat i kredytów technicznych dot. Wyrobów budowlanych / Dz. U. Nr 10/95/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10.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ZAMAWIAJĄCY zapłaci WYKONAWCY kary umowne: 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a/ za zwłokę w dokonaniu odbioru końcowego robót w wysokości 0,1% wynagrodzenia umownego za każdy dzień zwłoki,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b/ za zwłokę w zapłacie faktur w wysokości 0,1% wynagrodzenia za każdy dzień zwłoki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 WYKONAWCA zapłaci ZAMAWIAJĄCEMU kary umowne: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a/ za zwłokę w wykonaniu przedmiotu umowy w wysokości 3% wynagrodzenia umownego za każdy dzień zwłoki liczony od upływu terminu.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b/ za zwłokę w usunięciu wad i usterek stwierdzonych przy odbiorze końcowym lub ujawnionych w okresie gwarancji w wysokości 0,1% wynagrodzenia umownego za każdy dzień zwłoki liczony od upływu terminu wyznaczonego na usunięcie wad.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c/ za odstąpienie od umowy z przyczyn niezależnych od ZAMAWIAJĄCEGO w wysokości 10% wartości wynagrodzenia umownego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11.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Niezależnie od kar umownych ZAMAWIAJĄCY może dochodzić na zasadach ogólnych odszkodowania przewyższającego wysokość kar umownych.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12.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udziela gwarancji na wykonane prace będące przedmiotem umowy na okres ……. miesięcy, licząc od daty odbioru końcowego robót.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13.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może odstąpić od umowy jeżeli: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Zostanie ogłoszona upadłość WYKONAWCY lub rozwiązanie firmy.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WYKONAWCA bez uzasadnionych przyczyn nie rozpoczął robót w ciągu 14 dni od daty rozpoczęcia zapisanej w umowie i nie rozpoczyna ich pomimo wezwania ZAMAWIAJACEGO.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WYKONAWCA przerwał realizacje umowy bez podania przyczyny i zwleka z ich zakończeniem.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 WYKONAWCA wykonuje roboty niezgodne z umową.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14.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sprawach nie uregulowanych w niniejszej umowie mają zastosowanie przepisy Kodeksu Cywilnego.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15.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Spory wynikłe na tle realizacji niniejszej umowy będzie rozstrzygał Sąd właściwy dla miejsca siedziby ZAMAWIAJĄCEGO.</w:t>
      </w:r>
    </w:p>
    <w:p w:rsidR="00A71EF8" w:rsidRDefault="000D218B">
      <w:pPr>
        <w:spacing w:after="120" w:line="240" w:lineRule="auto"/>
        <w:jc w:val="center"/>
      </w:pPr>
      <w:r>
        <w:rPr>
          <w:rFonts w:cstheme="minorHAnsi"/>
          <w:sz w:val="24"/>
          <w:szCs w:val="24"/>
        </w:rPr>
        <w:t>§ 16.</w:t>
      </w:r>
    </w:p>
    <w:p w:rsidR="00A71EF8" w:rsidRDefault="000D218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Umowę sporządzono w dwóch jednobrzmiących egzemplarzach po jednym dla każdej ze stron.</w:t>
      </w:r>
    </w:p>
    <w:p w:rsidR="00A71EF8" w:rsidRDefault="00A71EF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A71EF8" w:rsidRDefault="00A71EF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A71EF8" w:rsidRDefault="00A71EF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A71EF8" w:rsidRDefault="000D218B">
      <w:pPr>
        <w:spacing w:after="120"/>
        <w:jc w:val="both"/>
      </w:pPr>
      <w:r>
        <w:rPr>
          <w:rFonts w:cstheme="minorHAnsi"/>
          <w:sz w:val="24"/>
          <w:szCs w:val="24"/>
        </w:rPr>
        <w:t>WYKONAWCA:                                                                                              ZAMAWIAJĄCY:</w:t>
      </w:r>
    </w:p>
    <w:sectPr w:rsidR="00A71EF8" w:rsidSect="007F0169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C64" w:rsidRDefault="009F6C64">
      <w:pPr>
        <w:spacing w:after="0" w:line="240" w:lineRule="auto"/>
      </w:pPr>
      <w:r>
        <w:separator/>
      </w:r>
    </w:p>
  </w:endnote>
  <w:endnote w:type="continuationSeparator" w:id="1">
    <w:p w:rsidR="009F6C64" w:rsidRDefault="009F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036912"/>
      <w:docPartObj>
        <w:docPartGallery w:val="Page Numbers (Bottom of Page)"/>
        <w:docPartUnique/>
      </w:docPartObj>
    </w:sdtPr>
    <w:sdtContent>
      <w:p w:rsidR="00A71EF8" w:rsidRDefault="000D218B">
        <w:pPr>
          <w:pStyle w:val="Stopka"/>
          <w:jc w:val="right"/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 w:rsidR="00D50C64" w:rsidRPr="00D50C64">
          <w:rPr>
            <w:rFonts w:eastAsiaTheme="majorEastAsia" w:cstheme="minorHAns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>PAGE</w:instrText>
        </w:r>
        <w:r w:rsidR="00D50C64">
          <w:rPr>
            <w:rFonts w:cs="Calibri"/>
            <w:sz w:val="20"/>
            <w:szCs w:val="20"/>
          </w:rPr>
          <w:fldChar w:fldCharType="separate"/>
        </w:r>
        <w:r w:rsidR="00690747">
          <w:rPr>
            <w:rFonts w:cs="Calibri"/>
            <w:noProof/>
            <w:sz w:val="20"/>
            <w:szCs w:val="20"/>
          </w:rPr>
          <w:t>3</w:t>
        </w:r>
        <w:r w:rsidR="00D50C64">
          <w:rPr>
            <w:rFonts w:cs="Calibri"/>
            <w:sz w:val="20"/>
            <w:szCs w:val="20"/>
          </w:rPr>
          <w:fldChar w:fldCharType="end"/>
        </w:r>
      </w:p>
    </w:sdtContent>
  </w:sdt>
  <w:p w:rsidR="00A71EF8" w:rsidRDefault="00A71E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C64" w:rsidRDefault="009F6C64">
      <w:pPr>
        <w:spacing w:after="0" w:line="240" w:lineRule="auto"/>
      </w:pPr>
      <w:r>
        <w:separator/>
      </w:r>
    </w:p>
  </w:footnote>
  <w:footnote w:type="continuationSeparator" w:id="1">
    <w:p w:rsidR="009F6C64" w:rsidRDefault="009F6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EF8"/>
    <w:rsid w:val="000D218B"/>
    <w:rsid w:val="00345486"/>
    <w:rsid w:val="00582C4E"/>
    <w:rsid w:val="00612A27"/>
    <w:rsid w:val="00690747"/>
    <w:rsid w:val="007F0169"/>
    <w:rsid w:val="00807BA1"/>
    <w:rsid w:val="009F6C64"/>
    <w:rsid w:val="00A71EF8"/>
    <w:rsid w:val="00D50C64"/>
    <w:rsid w:val="00F36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169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619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6195"/>
  </w:style>
  <w:style w:type="character" w:customStyle="1" w:styleId="StopkaZnak">
    <w:name w:val="Stopka Znak"/>
    <w:basedOn w:val="Domylnaczcionkaakapitu"/>
    <w:link w:val="Stopka"/>
    <w:uiPriority w:val="99"/>
    <w:qFormat/>
    <w:rsid w:val="00566195"/>
  </w:style>
  <w:style w:type="paragraph" w:styleId="Nagwek">
    <w:name w:val="header"/>
    <w:basedOn w:val="Normalny"/>
    <w:next w:val="Tekstpodstawowy"/>
    <w:link w:val="NagwekZnak"/>
    <w:uiPriority w:val="99"/>
    <w:unhideWhenUsed/>
    <w:rsid w:val="0056619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7F0169"/>
    <w:pPr>
      <w:spacing w:after="140"/>
    </w:pPr>
  </w:style>
  <w:style w:type="paragraph" w:styleId="Lista">
    <w:name w:val="List"/>
    <w:basedOn w:val="Tekstpodstawowy"/>
    <w:rsid w:val="007F0169"/>
    <w:rPr>
      <w:rFonts w:cs="Arial"/>
    </w:rPr>
  </w:style>
  <w:style w:type="paragraph" w:styleId="Legenda">
    <w:name w:val="caption"/>
    <w:basedOn w:val="Normalny"/>
    <w:qFormat/>
    <w:rsid w:val="007F01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0169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B55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61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566195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sekr</cp:lastModifiedBy>
  <cp:revision>4</cp:revision>
  <cp:lastPrinted>2018-07-30T08:46:00Z</cp:lastPrinted>
  <dcterms:created xsi:type="dcterms:W3CDTF">2018-08-07T07:12:00Z</dcterms:created>
  <dcterms:modified xsi:type="dcterms:W3CDTF">2018-08-07T07:17:00Z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