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Stanowisko: Szef kuchni w przedszkolu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Miejsce pracy: Przedszkole nr 59, ul. Braniewska 8, 85-708 Bydgoszcz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Termin składania dokumentów: do 21.11.2025 r. do godz. 12:00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Wymiar zatrudnienia / forma zatrudnienia: 1,0 etatu – umowa o pracę na zastępstwo za nieobecnego pracownika (Kodeks pracy)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I. Wymagania wobec kandydata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Posiadać obywatelstwo polskie.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Posiadać co najmniej wykształcenie średnie zawodowe albo zasadnicze zawodowe i tytuł mistrza w zawodzie.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Być sprawna fizycznie i ruchowo oraz nie mieć przeciwwskazań do pracy na stanowisku szefa kuchni.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Wykazywać umiejętność pracy w zespole.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Dbać o mienie oraz reprezentować wysoki poziom kultury osobistej.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Posiadać pełną zdolność do czynności prawnych oraz korzystać z pełni praw publicznych.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być karanym za przestępstwo popełnione umyślnie oraz nie toczyć się przeciwko niej postępowanie karne.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toczyć się przeciwko kandydatowi postępowanie skarbowe lub dyscyplinarne.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Być dyspozycyjna/dyspozycyjny, odpowiedzialna, sumienna i dokładna.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II. Zakres zadań wykonywanych na stanowisku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Właściwe przygotowanie posiłków zgodnie z normami żywienia.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Racjonalne wykorzystywanie produktów pobranych z magazynu do przygotowania posiłków.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przy wydawaniu posiłków.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Układanie jadłospisów wspólnie z osobą odpowiedzialną.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Dbałość o stan wykorzystywanego sprzętu i narzędzi.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Zgłaszanie zauważonych uszkodzeń i niesprawności mogących zagrażać zdrowiu i bezpieczeństwu.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Utrzymanie czystości w kuchni oraz w pomieszczeniach pomocniczych.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Przestrzeganie zasad HACCP, przepisów BHP i ppoż.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Wykonywanie innych prac zleconych przez dyrektora wynikających z organizacji pracy placówki.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III. Wymagane dokumenty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motywacyjny.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Życiorys (CV) z opisem przebiegu pracy zawodowej.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Kwestionariusz osobowy.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Kserokopie świadectw potwierdzających kwalifikacje, uprawnienia, umiejętności.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Kserokopie świadectw potwierdzających przebieg pracy zawodowej.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Aktualne badania sanitarno-epidemiologiczne.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posiadanym obywatelstwie.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niekaralności (brak skazania za przestępstwo umyślne; brak toczącego się postępowania karnego).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braku toczącego się postępowania skarbowego lub dyscyplinarnego.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pełnej zdolności do czynności prawnych i korzystaniu z praw publicznych.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zgodzie na przetwarzanie danych osobowych (klauzula RODO).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IV. Inne informacje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zakwalifikowaniu się na rozmowę kandydaci zostaną poinformowani telefonicznie.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Oferty złożone po terminie lub niekompletne nie będą rozpatrywane.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Dokumenty kandydata wybranego w procesie rekrutacji zostaną dołączone do akt osobowych.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Dokumenty pozostałych kandydatów zostaną zniszczone komisyjnie lub zwrócone na wniosek w terminie 14 dni od dnia zakończenia rekrutacji.</w:t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V. Sposób i miejsce składania ofert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Oferty należy składać w zamkniętych kopertach z dopiskiem: „Nabór na stanowisko: SZEF KUCHNI W PRZEDSZKOLU — Przedszkole nr 59” w terminie do 21.11.2025 r., do godz. 12:00 w sekretariacie:</w:t>
        <w:br w:type="textWrapping"/>
        <w:t xml:space="preserve">Przedszkole nr 59</w:t>
        <w:br w:type="textWrapping"/>
        <w:t xml:space="preserve">ul. Braniewska 8, 85-708 Bydgoszcz</w:t>
        <w:br w:type="textWrapping"/>
        <w:t xml:space="preserve">(liczy się termin dotarcia dokumentów do sekretariatu).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