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FD" w:rsidRDefault="00FC5CFD" w:rsidP="00FC5CFD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FC5CFD" w:rsidRDefault="00FC5CFD" w:rsidP="00FC5CFD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FC5CFD" w:rsidRDefault="00FC5CFD" w:rsidP="00FC5CFD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FC5CFD" w:rsidRDefault="00FC5CFD" w:rsidP="00FC5CFD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FC5CFD" w:rsidRDefault="00FC5CFD" w:rsidP="00FC5CFD">
      <w:pPr>
        <w:pStyle w:val="Nagwek4"/>
        <w:rPr>
          <w:sz w:val="12"/>
        </w:rPr>
      </w:pPr>
    </w:p>
    <w:p w:rsidR="00FC5CFD" w:rsidRDefault="00FC5CFD" w:rsidP="00FC5CFD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FC5CFD" w:rsidRDefault="00FC5CFD" w:rsidP="00FC5CFD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(siwz), w tym umowy, tj. zamówienia obejmującego pakiet/y oznaczony/e nr *: …………</w:t>
      </w:r>
    </w:p>
    <w:p w:rsidR="00FC5CFD" w:rsidRDefault="00FC5CFD" w:rsidP="00FC5CFD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FC5CFD" w:rsidRDefault="00FC5CFD" w:rsidP="00FC5CFD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>cena za pakiet lub suma cen za pakiety*: I, II,III</w:t>
      </w:r>
      <w:r>
        <w:rPr>
          <w:rFonts w:ascii="Arial" w:hAnsi="Arial" w:cs="Arial"/>
          <w:sz w:val="16"/>
          <w:szCs w:val="16"/>
          <w:lang w:val="pl-PL"/>
        </w:rPr>
        <w:t>)</w:t>
      </w:r>
    </w:p>
    <w:p w:rsidR="00FC7279" w:rsidRDefault="00FC5CFD">
      <w:pPr>
        <w:rPr>
          <w:b/>
        </w:rPr>
      </w:pPr>
      <w:r w:rsidRPr="00FC5CFD">
        <w:rPr>
          <w:b/>
        </w:rPr>
        <w:t>Pakiet IV – różne artykuły spożywcze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3333"/>
        <w:gridCol w:w="855"/>
        <w:gridCol w:w="1831"/>
        <w:gridCol w:w="907"/>
        <w:gridCol w:w="1272"/>
        <w:gridCol w:w="1903"/>
        <w:gridCol w:w="45"/>
        <w:gridCol w:w="20"/>
      </w:tblGrid>
      <w:tr w:rsidR="00FC5CFD" w:rsidTr="007F7584">
        <w:trPr>
          <w:gridAfter w:val="1"/>
          <w:wAfter w:w="20" w:type="dxa"/>
          <w:cantSplit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Cena jednost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zakupu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( 11 m-cy ) </w:t>
            </w:r>
          </w:p>
          <w:p w:rsidR="00FC5CFD" w:rsidRDefault="00FC5CFD" w:rsidP="007F7584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rPr>
          <w:gridAfter w:val="1"/>
          <w:wAfter w:w="20" w:type="dxa"/>
          <w:cantSplit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rPr>
          <w:gridAfter w:val="1"/>
          <w:wAfter w:w="20" w:type="dxa"/>
          <w:trHeight w:val="1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Mąka pszenna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 w:rsidR="00FC5CFD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Makaron muszelki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Makaron świderki </w:t>
            </w:r>
            <w:r w:rsidR="005D22EC">
              <w:rPr>
                <w:sz w:val="22"/>
                <w:szCs w:val="22"/>
              </w:rPr>
              <w:t>1kg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Makaron łazankowy</w:t>
            </w:r>
            <w:r w:rsidR="005D22EC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Makaron </w:t>
            </w:r>
            <w:r w:rsidR="005D22EC">
              <w:rPr>
                <w:sz w:val="22"/>
                <w:szCs w:val="22"/>
              </w:rPr>
              <w:t>kolanka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Ciastka kruche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Barszcz  koncentrat  Krakus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Koncentrat buraczany 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Bułka tarta  </w:t>
            </w:r>
            <w:r w:rsidR="005D22EC">
              <w:rPr>
                <w:sz w:val="22"/>
                <w:szCs w:val="22"/>
              </w:rPr>
              <w:t>1kg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Chrupki kukurydziane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pacz.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Ketchup 500g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Koncentrat pomidorowy </w:t>
            </w:r>
            <w:r w:rsidR="005D22EC">
              <w:rPr>
                <w:sz w:val="22"/>
                <w:szCs w:val="22"/>
              </w:rPr>
              <w:t xml:space="preserve">190g </w:t>
            </w:r>
            <w:r>
              <w:rPr>
                <w:sz w:val="22"/>
                <w:szCs w:val="22"/>
              </w:rPr>
              <w:t>Włocławek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Sok jabłkowy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Sok pomarańczowy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Sok marchwiowo-owocowy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Cukier waniliowy  16g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Dżem brzoskwiniowy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Dżem truskawkowy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lang w:val="de-DE"/>
              </w:rPr>
              <w:t>Herbata owocowa 350g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  <w:r w:rsidR="005D22EC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Herbata czarna sypana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Sól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5D22EC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Kakao naturalne 2</w:t>
            </w:r>
            <w:r w:rsidR="00FC5CFD">
              <w:rPr>
                <w:sz w:val="22"/>
                <w:szCs w:val="22"/>
                <w:lang w:val="de-DE"/>
              </w:rPr>
              <w:t>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Kasza wiejska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Kasza manna</w:t>
            </w:r>
            <w:r w:rsidR="005D22EC">
              <w:rPr>
                <w:sz w:val="22"/>
                <w:szCs w:val="22"/>
                <w:lang w:val="de-DE"/>
              </w:rPr>
              <w:t xml:space="preserve"> 0,5kg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Kawa zbożowa rozpuszczalna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Kwasek cytrynowy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lang w:val="de-DE"/>
              </w:rPr>
              <w:t>Mus jabłkowy 900g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Miód naturalny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Ryż 4x100g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Ryż biały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Krem czekoladowy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Płatki </w:t>
            </w:r>
            <w:r w:rsidR="005D22EC">
              <w:rPr>
                <w:sz w:val="22"/>
                <w:szCs w:val="22"/>
              </w:rPr>
              <w:t>czekoladowe, miodowe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</w:t>
            </w:r>
            <w:r w:rsidR="00FC5CF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Płatki </w:t>
            </w:r>
            <w:r w:rsidR="005D22EC">
              <w:rPr>
                <w:sz w:val="22"/>
                <w:szCs w:val="22"/>
              </w:rPr>
              <w:t>kukurydziane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Syrop malinowy</w:t>
            </w:r>
            <w:r w:rsidR="005D22EC">
              <w:rPr>
                <w:sz w:val="22"/>
                <w:szCs w:val="22"/>
              </w:rPr>
              <w:t>, truskawkowy, wiśniowy  42</w:t>
            </w:r>
            <w:r>
              <w:rPr>
                <w:sz w:val="22"/>
                <w:szCs w:val="22"/>
              </w:rPr>
              <w:t>0ml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Vegeta 500g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Majeranek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Pieprz czarny mielony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Ziele Angielskie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Papryka słodka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886162" w:rsidP="007F7584">
            <w:pPr>
              <w:snapToGrid w:val="0"/>
              <w:jc w:val="center"/>
            </w:pPr>
            <w:r>
              <w:t>Liść laurowy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5D22EC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</w:pPr>
            <w:r>
              <w:t>galaretka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D22EC" w:rsidRDefault="005D22EC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kisiel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Śnieżka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Budyń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Ciastka kruche z cukrem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886162">
            <w:pPr>
              <w:snapToGrid w:val="0"/>
              <w:jc w:val="center"/>
            </w:pPr>
            <w:r>
              <w:t xml:space="preserve">  wafle w czekoladzie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5D22EC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D22EC" w:rsidRDefault="005D22EC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</w:tbl>
    <w:p w:rsidR="00FC5CFD" w:rsidRDefault="00FC5CFD">
      <w:pPr>
        <w:rPr>
          <w:b/>
        </w:rPr>
      </w:pPr>
    </w:p>
    <w:p w:rsidR="00FC5CFD" w:rsidRDefault="00FC5CFD">
      <w:pPr>
        <w:rPr>
          <w:b/>
        </w:rPr>
      </w:pPr>
    </w:p>
    <w:p w:rsidR="00FC5CFD" w:rsidRDefault="00FC5CFD" w:rsidP="00FC5CFD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 w:rsidR="007C6F04">
        <w:rPr>
          <w:rFonts w:ascii="Arial" w:hAnsi="Arial" w:cs="Arial"/>
          <w:b w:val="0"/>
          <w:bCs w:val="0"/>
          <w:sz w:val="22"/>
          <w:szCs w:val="22"/>
          <w:lang w:val="pl-PL"/>
        </w:rPr>
        <w:t>: od 04 lutego 2013 r. do 31 stycznia 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</w:p>
    <w:p w:rsidR="00FC5CFD" w:rsidRDefault="00FC5CFD" w:rsidP="00FC5CFD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</w:t>
      </w:r>
      <w:r w:rsidR="007C6F04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przerwy wakacyjnej 01.08.2013 do 31.08.2013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</w:t>
      </w:r>
    </w:p>
    <w:p w:rsidR="00FC5CFD" w:rsidRDefault="00FC5CFD" w:rsidP="00FC5CFD">
      <w:pPr>
        <w:pStyle w:val="Podtytu"/>
        <w:jc w:val="left"/>
        <w:rPr>
          <w:lang w:val="pl-PL"/>
        </w:rPr>
      </w:pPr>
    </w:p>
    <w:p w:rsidR="00FC5CFD" w:rsidRDefault="00FC5CFD" w:rsidP="00FC5CFD">
      <w:pPr>
        <w:pStyle w:val="WW-Tretekstu"/>
        <w:rPr>
          <w:lang w:val="pl-PL"/>
        </w:rPr>
      </w:pPr>
    </w:p>
    <w:p w:rsidR="00FC5CFD" w:rsidRDefault="00FC5CFD" w:rsidP="00FC5CFD"/>
    <w:p w:rsidR="00FC5CFD" w:rsidRDefault="00FC5CFD" w:rsidP="00FC5CFD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FC5CFD" w:rsidRDefault="00FC5CFD" w:rsidP="00FC5CFD">
      <w:pPr>
        <w:pStyle w:val="Tekstpodstawowy"/>
        <w:ind w:right="-1"/>
        <w:rPr>
          <w:rFonts w:ascii="Arial" w:hAnsi="Arial"/>
          <w:sz w:val="6"/>
        </w:rPr>
      </w:pP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(uPzp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nie podlegamy wykluczeniu na  podstawie art. 24 uPzp,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FC5CFD" w:rsidRDefault="00FC5CFD" w:rsidP="00FC5CFD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FC5CFD" w:rsidRDefault="00FC5CFD" w:rsidP="00FC5CFD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warunkami zamówienia i akceptujemy je oraz, że w razie wygrania przetargu zobowiązujemy się do zawarcia umowy we wskazanym terminie i miejscu na warunkach przedstawionych przez Zamawiającego w załączonej do siwz umowy,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*oświadczenie/a wykonawcy/ów o spełnianiu warunków określonych w art. 22 ust. 1 uPzp,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FC5CFD" w:rsidRDefault="00FC5CFD" w:rsidP="00FC5CFD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ppkt. 4 oraz oświadczenia  złożone  w  ppkt. 1, 2 i 3  stanowią potwierdzenie spełniania  warunków  udziału w ww. postępowaniu, tj. wymaganych  i  określonych   w ustawie Pzp i specyfikacji istotnych warunków zamówienia. </w:t>
      </w:r>
    </w:p>
    <w:p w:rsidR="00FC5CFD" w:rsidRDefault="00FC5CFD" w:rsidP="00FC5CFD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FC5CFD" w:rsidRDefault="00FC5CFD" w:rsidP="00FC5CFD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lastRenderedPageBreak/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faxu ....................................... w godz. od ................. do .....................  </w:t>
      </w: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</w:p>
    <w:p w:rsidR="00FC5CFD" w:rsidRDefault="00FC5CFD" w:rsidP="00FC5CFD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FC5CFD" w:rsidRDefault="00FC5CFD" w:rsidP="00FC5CFD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FC5CFD" w:rsidRDefault="00FC5CFD" w:rsidP="00FC5CFD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osoby/ób  uprawnionej/ych /łącznie/ 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FC5CFD" w:rsidRDefault="00FC5CFD" w:rsidP="00FC5CFD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FC5CFD" w:rsidRPr="00BF3659" w:rsidRDefault="00FC5CFD" w:rsidP="00FC5CFD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</w:t>
      </w:r>
      <w:r w:rsidR="007C6F04">
        <w:rPr>
          <w:rFonts w:ascii="Arial" w:hAnsi="Arial"/>
          <w:i/>
          <w:sz w:val="16"/>
        </w:rPr>
        <w:t>ić</w:t>
      </w:r>
    </w:p>
    <w:p w:rsidR="00FC5CFD" w:rsidRDefault="00FC5CFD" w:rsidP="00FC5CFD"/>
    <w:p w:rsidR="00FC5CFD" w:rsidRDefault="00FC5CFD" w:rsidP="00FC5CFD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FC5CFD" w:rsidRPr="00FC5CFD" w:rsidRDefault="00FC5CFD">
      <w:pPr>
        <w:rPr>
          <w:b/>
        </w:rPr>
      </w:pPr>
    </w:p>
    <w:sectPr w:rsidR="00FC5CFD" w:rsidRPr="00FC5CFD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5CFD"/>
    <w:rsid w:val="005D22EC"/>
    <w:rsid w:val="00724C38"/>
    <w:rsid w:val="007C6F04"/>
    <w:rsid w:val="00886162"/>
    <w:rsid w:val="00F05EED"/>
    <w:rsid w:val="00FC5CFD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C5CFD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C5CF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FC5CFD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FC5CF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C5C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C5CF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FC5CF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FC5CFD"/>
    <w:pPr>
      <w:widowControl w:val="0"/>
      <w:tabs>
        <w:tab w:val="clear" w:pos="4536"/>
        <w:tab w:val="clear" w:pos="9072"/>
      </w:tabs>
      <w:autoSpaceDE w:val="0"/>
      <w:jc w:val="center"/>
    </w:pPr>
    <w:rPr>
      <w:rFonts w:eastAsia="Arial Unicode MS"/>
      <w:i/>
      <w:iCs/>
      <w:sz w:val="28"/>
      <w:szCs w:val="28"/>
      <w:lang w:val="de-DE" w:eastAsia="ar-SA"/>
    </w:rPr>
  </w:style>
  <w:style w:type="character" w:customStyle="1" w:styleId="PodtytuZnak">
    <w:name w:val="Podtytuł Znak"/>
    <w:basedOn w:val="Domylnaczcionkaakapitu"/>
    <w:link w:val="Podtytu"/>
    <w:rsid w:val="00FC5CFD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Domylnie">
    <w:name w:val="WW-Domyślnie"/>
    <w:rsid w:val="00FC5CF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Tretekstu">
    <w:name w:val="WW-Treść tekstu"/>
    <w:basedOn w:val="WW-Domylnie"/>
    <w:rsid w:val="00FC5CF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FC5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5C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FC5CFD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customStyle="1" w:styleId="Domylnie">
    <w:name w:val="Domyślnie"/>
    <w:rsid w:val="00FC5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FC5CFD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Dyrektor P80</cp:lastModifiedBy>
  <cp:revision>4</cp:revision>
  <dcterms:created xsi:type="dcterms:W3CDTF">2012-02-03T13:04:00Z</dcterms:created>
  <dcterms:modified xsi:type="dcterms:W3CDTF">2013-01-16T10:18:00Z</dcterms:modified>
</cp:coreProperties>
</file>