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Załącznik nr 1 do Zapytania ofertowego</w:t>
      </w: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Formularz ofertowy</w:t>
      </w:r>
    </w:p>
    <w:p w:rsidR="000D2F2C" w:rsidRDefault="000D2F2C" w:rsidP="000D2F2C">
      <w:pPr>
        <w:spacing w:after="0" w:line="240" w:lineRule="auto"/>
        <w:rPr>
          <w:rFonts w:ascii="Arial-BoldMT" w:hAnsi="Arial-BoldMT" w:cs="Arial-BoldMT"/>
          <w:b/>
          <w:bCs/>
        </w:rPr>
      </w:pPr>
    </w:p>
    <w:p w:rsidR="000D2F2C" w:rsidRDefault="000D2F2C" w:rsidP="000D2F2C">
      <w:pPr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OFERTA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Nazwa Oferenta: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Oferenta: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do korespondencji: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Numer telefonu: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Adres e-mail: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odpowiedzi na zapytanie na dostawę sprzętu TIK dla potrzeb realizacji Rządowego programu rozwijania szkolnej infrastruktury oraz kompetencji uczniów i nauczycieli w zakresie technologii informacyjno-komunikacyjnych – „Aktywna tablica” dla: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…………………………………………………………………………………………………………… (nazwa Zamawiającego)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oferujemy dostarczenie przedmiotu zamówienia za cenę: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tbl>
      <w:tblPr>
        <w:tblStyle w:val="Tabela-Siatka"/>
        <w:tblW w:w="9062" w:type="dxa"/>
        <w:tblLayout w:type="fixed"/>
        <w:tblLook w:val="04A0"/>
      </w:tblPr>
      <w:tblGrid>
        <w:gridCol w:w="561"/>
        <w:gridCol w:w="2747"/>
        <w:gridCol w:w="853"/>
        <w:gridCol w:w="1501"/>
        <w:gridCol w:w="1102"/>
        <w:gridCol w:w="1149"/>
        <w:gridCol w:w="1149"/>
      </w:tblGrid>
      <w:tr w:rsidR="000D2F2C" w:rsidTr="00AA2283">
        <w:tc>
          <w:tcPr>
            <w:tcW w:w="560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Lp.</w:t>
            </w:r>
          </w:p>
        </w:tc>
        <w:tc>
          <w:tcPr>
            <w:tcW w:w="2747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Rodzaj pomocy dydaktycznej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(producent i model urządzenia;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producent, nazwa i wersja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>
              <w:rPr>
                <w:rFonts w:ascii="ArialMT" w:eastAsia="Calibri" w:hAnsi="ArialMT" w:cs="ArialMT"/>
                <w:sz w:val="16"/>
                <w:szCs w:val="16"/>
              </w:rPr>
              <w:t>oprogramowania)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Liczba</w:t>
            </w:r>
          </w:p>
        </w:tc>
        <w:tc>
          <w:tcPr>
            <w:tcW w:w="150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Jednostkowa cena netto</w:t>
            </w:r>
          </w:p>
        </w:tc>
        <w:tc>
          <w:tcPr>
            <w:tcW w:w="1102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Stawka VAT</w:t>
            </w: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netto</w:t>
            </w: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Wartość brutto</w:t>
            </w:r>
          </w:p>
        </w:tc>
      </w:tr>
      <w:tr w:rsidR="000D2F2C" w:rsidTr="00AA2283">
        <w:tc>
          <w:tcPr>
            <w:tcW w:w="560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1</w:t>
            </w:r>
          </w:p>
        </w:tc>
        <w:tc>
          <w:tcPr>
            <w:tcW w:w="2747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0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0D2F2C" w:rsidTr="00AA2283">
        <w:tc>
          <w:tcPr>
            <w:tcW w:w="560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2</w:t>
            </w:r>
          </w:p>
        </w:tc>
        <w:tc>
          <w:tcPr>
            <w:tcW w:w="2747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853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0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02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0D2F2C" w:rsidTr="00AA2283">
        <w:tc>
          <w:tcPr>
            <w:tcW w:w="6763" w:type="dxa"/>
            <w:gridSpan w:val="5"/>
          </w:tcPr>
          <w:p w:rsidR="000D2F2C" w:rsidRDefault="000D2F2C" w:rsidP="00AA2283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>
              <w:rPr>
                <w:rFonts w:ascii="ArialMT" w:eastAsia="Calibri" w:hAnsi="ArialMT" w:cs="ArialMT"/>
              </w:rPr>
              <w:t>Razem</w:t>
            </w: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9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</w:tbl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 z gwarancją: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Urządzenie: ……………………………..………………….. – okres </w:t>
      </w:r>
      <w:proofErr w:type="spellStart"/>
      <w:r>
        <w:rPr>
          <w:rFonts w:ascii="ArialMT" w:hAnsi="ArialMT" w:cs="ArialMT"/>
        </w:rPr>
        <w:t>gwarancji………….miesięcy</w:t>
      </w:r>
      <w:proofErr w:type="spellEnd"/>
      <w:r>
        <w:rPr>
          <w:rFonts w:ascii="ArialMT" w:hAnsi="ArialMT" w:cs="ArialMT"/>
        </w:rPr>
        <w:t>.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3. Deklaruję ponadto termin dostarczenia zamówienia zgodnie z zapisami podanymi w zapytaniu ofertowym.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4. Oświadczam, że w procedurze wyboru wykonawcy na realizację niniejszego zapytania: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cena brutto obejmuje wszystkie koszty realizacji przedmiotu zamówienia,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spełniam warunki udziału w postępowaniu i wszystkie wymagania zawarte w zapytaniu ofertowym,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uzyskałem/-łam od Zamawiającego wszelkie informacje niezbędne do rzetelnego sporządzenia niniejszej oferty,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uznaję się za związanego/-</w:t>
      </w:r>
      <w:proofErr w:type="spellStart"/>
      <w:r>
        <w:rPr>
          <w:rFonts w:ascii="ArialMT" w:hAnsi="ArialMT" w:cs="ArialMT"/>
        </w:rPr>
        <w:t>ną</w:t>
      </w:r>
      <w:proofErr w:type="spellEnd"/>
      <w:r>
        <w:rPr>
          <w:rFonts w:ascii="ArialMT" w:hAnsi="ArialMT" w:cs="ArialMT"/>
        </w:rPr>
        <w:t xml:space="preserve"> treścią złożonej oferty przez 30 dni od daty złożenia oferty,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znajduję się w sytuacji ekonomicznej i finansowej zapewniającej wykonanie zamówienia, zgodnej z wymogami określonymi w zapytaniu ofertowym,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:rsidR="000D2F2C" w:rsidRDefault="000D2F2C" w:rsidP="000D2F2C">
      <w:pPr>
        <w:pStyle w:val="Akapitzlist"/>
        <w:numPr>
          <w:ilvl w:val="0"/>
          <w:numId w:val="1"/>
        </w:num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dostarczę przedmiot umowy w terminie …… dni od dnia złożenia zamówienia.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podpis/y Oferenta)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Jednocześnie stwierdzam/-y, iż świadomy/-i jestem/-</w:t>
      </w:r>
      <w:proofErr w:type="spellStart"/>
      <w:r>
        <w:rPr>
          <w:rFonts w:ascii="ArialMT" w:hAnsi="ArialMT" w:cs="ArialMT"/>
        </w:rPr>
        <w:t>śmy</w:t>
      </w:r>
      <w:proofErr w:type="spellEnd"/>
      <w:r>
        <w:rPr>
          <w:rFonts w:ascii="ArialMT" w:hAnsi="ArialMT" w:cs="ArialMT"/>
        </w:rPr>
        <w:t xml:space="preserve"> odpowiedzialności karnej związanej</w:t>
      </w:r>
    </w:p>
    <w:p w:rsidR="000D2F2C" w:rsidRDefault="000D2F2C" w:rsidP="000D2F2C">
      <w:pPr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ze składaniem fałszywych oświadczeń.</w:t>
      </w: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….......................................................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:rsidR="000D2F2C" w:rsidRDefault="000D2F2C" w:rsidP="000D2F2C">
      <w:pPr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(Data i miejsce) </w:t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</w:r>
      <w:r>
        <w:rPr>
          <w:rFonts w:ascii="Arial-ItalicMT" w:hAnsi="Arial-ItalicMT" w:cs="Arial-ItalicMT"/>
          <w:i/>
          <w:iCs/>
        </w:rPr>
        <w:tab/>
        <w:t>(Pieczęć i podpis/-y Oferenta)</w:t>
      </w: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</w:p>
    <w:p w:rsidR="000D2F2C" w:rsidRDefault="000D2F2C" w:rsidP="000D2F2C">
      <w:pPr>
        <w:rPr>
          <w:rFonts w:ascii="Arial-ItalicMT" w:hAnsi="Arial-ItalicMT" w:cs="Arial-ItalicMT"/>
        </w:rPr>
      </w:pPr>
      <w:r>
        <w:br w:type="page"/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0D2F2C" w:rsidTr="00AA2283">
        <w:tc>
          <w:tcPr>
            <w:tcW w:w="7371" w:type="dxa"/>
            <w:vAlign w:val="center"/>
          </w:tcPr>
          <w:p w:rsidR="000D2F2C" w:rsidRDefault="000D2F2C" w:rsidP="00AA2283">
            <w:pPr>
              <w:pageBreakBefore/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lastRenderedPageBreak/>
              <w:t>Wymagania dotyczące programów multimedialnych/produktów cyfrowych: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Posiadanie własnego Centrum Wsparcia/Centrum Serwisowego dla sprzedawanych produktów (specjalizacja programy dydaktyczne do celów edukacyjnych) – potwierdzone dedykowanym specjalnym nr telefonu i adresem wsparcia/serwisu dedykowanym tylko do obsługi sprzedawanych programów dydaktycznych</w:t>
            </w:r>
          </w:p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Gwarancja producenta – 2 lata 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Deklaracja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CE</w:t>
            </w: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Certyfikat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ISO 9001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dla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producenta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lub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stanowią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wyroby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medyczne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</w:rPr>
              <w:t>Instrukcja w języku polskim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Wymagania techniczne: Program na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pendrive</w:t>
            </w:r>
            <w:proofErr w:type="spellEnd"/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System operacyjny: Windows 8/10 lub 11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Są fabrycznie nowe i wolne od obciążeń osób trzecich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0D2F2C" w:rsidRDefault="000D2F2C" w:rsidP="000D2F2C">
      <w:pPr>
        <w:rPr>
          <w:rFonts w:ascii="Arial-ItalicMT" w:hAnsi="Arial-ItalicMT" w:cs="Arial-ItalicMT"/>
        </w:rPr>
      </w:pPr>
      <w:r>
        <w:rPr>
          <w:rFonts w:ascii="Arial-ItalicMT" w:hAnsi="Arial-ItalicMT" w:cs="Arial-ItalicMT"/>
          <w:highlight w:val="yellow"/>
        </w:rPr>
        <w:t>LAPTOP TYPU PREMIUM</w:t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0D2F2C" w:rsidTr="00AA2283">
        <w:tc>
          <w:tcPr>
            <w:tcW w:w="7371" w:type="dxa"/>
            <w:vAlign w:val="center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Wymagania dotyczące Laptopa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Ryzen</w:t>
            </w:r>
            <w:proofErr w:type="spellEnd"/>
            <w:r>
              <w:rPr>
                <w:rFonts w:ascii="Times New Roman" w:hAnsi="Times New Roman" w:cs="Times New Roman"/>
                <w:b/>
                <w:lang w:val="pl-PL"/>
              </w:rPr>
              <w:t xml:space="preserve"> 5 3500U/2.1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GHz</w:t>
            </w:r>
            <w:proofErr w:type="spellEnd"/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System operacyjny:  Windows 10 Pro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Zainstalowana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pamięć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RAM 8 GB RAM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Pojemność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dysku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SSD 256 GB</w:t>
            </w: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Przekątna ekranu 15.6"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Rozdzielczość 1920x1080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HD)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Model karty graficznej: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Radeon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Vega 8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Pozostałe: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Wi-Fi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5,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Bluetooth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, klawiatura: międzynarodowy angielski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Gwarancja: 3 lata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on-site</w:t>
            </w:r>
            <w:proofErr w:type="spellEnd"/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0D2F2C" w:rsidRDefault="000D2F2C" w:rsidP="000D2F2C">
      <w:pPr>
        <w:rPr>
          <w:rFonts w:ascii="Arial-ItalicMT" w:hAnsi="Arial-ItalicMT" w:cs="Arial-ItalicMT"/>
        </w:rPr>
      </w:pPr>
      <w:r>
        <w:rPr>
          <w:rFonts w:ascii="Arial-ItalicMT" w:hAnsi="Arial-ItalicMT" w:cs="Arial-ItalicMT"/>
          <w:highlight w:val="yellow"/>
        </w:rPr>
        <w:t>LAPTOP TYPU STANDARD</w:t>
      </w:r>
      <w:r>
        <w:rPr>
          <w:rFonts w:ascii="Arial-ItalicMT" w:hAnsi="Arial-ItalicMT" w:cs="Arial-ItalicMT"/>
        </w:rPr>
        <w:t xml:space="preserve"> </w:t>
      </w:r>
    </w:p>
    <w:tbl>
      <w:tblPr>
        <w:tblStyle w:val="Tabela-Siatka"/>
        <w:tblW w:w="9750" w:type="dxa"/>
        <w:tblInd w:w="-5" w:type="dxa"/>
        <w:tblLayout w:type="fixed"/>
        <w:tblLook w:val="04A0"/>
      </w:tblPr>
      <w:tblGrid>
        <w:gridCol w:w="7372"/>
        <w:gridCol w:w="2378"/>
      </w:tblGrid>
      <w:tr w:rsidR="000D2F2C" w:rsidTr="00AA2283">
        <w:tc>
          <w:tcPr>
            <w:tcW w:w="7371" w:type="dxa"/>
            <w:vAlign w:val="center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Wymagania dotyczące Laptopa</w:t>
            </w:r>
          </w:p>
          <w:p w:rsidR="000D2F2C" w:rsidRDefault="000D2F2C" w:rsidP="00AA2283">
            <w:pPr>
              <w:widowControl w:val="0"/>
              <w:spacing w:after="0" w:line="240" w:lineRule="auto"/>
              <w:rPr>
                <w:rFonts w:ascii="ArialMT" w:hAnsi="ArialMT" w:cs="ArialMT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  <w:b/>
              </w:rPr>
            </w:pPr>
            <w:r>
              <w:rPr>
                <w:rFonts w:ascii="ArialMT" w:eastAsia="Calibri" w:hAnsi="ArialMT" w:cs="ArialMT"/>
                <w:b/>
              </w:rPr>
              <w:t>Spełnia/ nie spełnia</w:t>
            </w: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Procesor: </w:t>
            </w:r>
            <w:proofErr w:type="spellStart"/>
            <w:r>
              <w:rPr>
                <w:rFonts w:ascii="Times New Roman" w:hAnsi="Times New Roman" w:cs="Times New Roman"/>
                <w:b/>
                <w:lang w:val="pl-PL"/>
              </w:rPr>
              <w:t>Ryzen</w:t>
            </w:r>
            <w:proofErr w:type="spellEnd"/>
            <w:r>
              <w:rPr>
                <w:rFonts w:ascii="Times New Roman" w:hAnsi="Times New Roman" w:cs="Times New Roman"/>
                <w:b/>
                <w:lang w:val="pl-PL"/>
              </w:rPr>
              <w:t xml:space="preserve"> 3 3250U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System operacyjny:  Windows 10 Home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Zainstalowana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pamięć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RAM 8 GB RAM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Pojemność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dysku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SSD 256 GB</w:t>
            </w:r>
          </w:p>
          <w:p w:rsidR="000D2F2C" w:rsidRDefault="000D2F2C" w:rsidP="00AA2283">
            <w:pPr>
              <w:pStyle w:val="Bezodstpw"/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Przekątna ekranu 15.6"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Rozdzielczość 1920x1080 (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Full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HD)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Model karty graficznej: AMD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Radeon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Graphics</w:t>
            </w:r>
            <w:proofErr w:type="spellEnd"/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Pozostałe: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Wi-Fi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5,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Bluetooth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, klawiatura: międzynarodowy angielski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0D2F2C" w:rsidTr="00AA2283">
        <w:tc>
          <w:tcPr>
            <w:tcW w:w="7371" w:type="dxa"/>
          </w:tcPr>
          <w:p w:rsidR="000D2F2C" w:rsidRDefault="000D2F2C" w:rsidP="00AA22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Gwarancja: 2 lata</w:t>
            </w:r>
          </w:p>
        </w:tc>
        <w:tc>
          <w:tcPr>
            <w:tcW w:w="2378" w:type="dxa"/>
          </w:tcPr>
          <w:p w:rsidR="000D2F2C" w:rsidRDefault="000D2F2C" w:rsidP="00AA2283">
            <w:pPr>
              <w:pStyle w:val="Bezodstpw"/>
              <w:widowControl w:val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0D2F2C" w:rsidRDefault="000D2F2C" w:rsidP="000D2F2C">
      <w:pPr>
        <w:rPr>
          <w:rFonts w:ascii="Arial-ItalicMT" w:hAnsi="Arial-ItalicMT" w:cs="Arial-ItalicMT"/>
        </w:rPr>
      </w:pPr>
    </w:p>
    <w:p w:rsidR="00CB05E0" w:rsidRDefault="00CB05E0"/>
    <w:sectPr w:rsidR="00CB05E0" w:rsidSect="002F7FE3">
      <w:pgSz w:w="11906" w:h="16838"/>
      <w:pgMar w:top="709" w:right="1417" w:bottom="709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-Bold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M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0963"/>
    <w:multiLevelType w:val="multilevel"/>
    <w:tmpl w:val="9BE07D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D2F2C"/>
    <w:rsid w:val="000D2F2C"/>
    <w:rsid w:val="002F13D7"/>
    <w:rsid w:val="003749FE"/>
    <w:rsid w:val="00CB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F2C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2F2C"/>
    <w:pPr>
      <w:ind w:left="720"/>
      <w:contextualSpacing/>
    </w:pPr>
  </w:style>
  <w:style w:type="paragraph" w:styleId="Bezodstpw">
    <w:name w:val="No Spacing"/>
    <w:uiPriority w:val="1"/>
    <w:qFormat/>
    <w:rsid w:val="000D2F2C"/>
    <w:pPr>
      <w:suppressAutoHyphens/>
      <w:spacing w:after="0" w:line="240" w:lineRule="auto"/>
    </w:pPr>
    <w:rPr>
      <w:rFonts w:ascii="Calibri" w:eastAsiaTheme="minorEastAsia" w:hAnsi="Calibri"/>
      <w:lang w:val="en-US"/>
    </w:rPr>
  </w:style>
  <w:style w:type="table" w:styleId="Tabela-Siatka">
    <w:name w:val="Table Grid"/>
    <w:basedOn w:val="Standardowy"/>
    <w:uiPriority w:val="39"/>
    <w:rsid w:val="000D2F2C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1</cp:revision>
  <dcterms:created xsi:type="dcterms:W3CDTF">2021-11-22T17:52:00Z</dcterms:created>
  <dcterms:modified xsi:type="dcterms:W3CDTF">2021-11-22T17:52:00Z</dcterms:modified>
</cp:coreProperties>
</file>