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CB" w:rsidRPr="00FC586E" w:rsidRDefault="006233CB" w:rsidP="0063588D">
      <w:pPr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Regulamin Rady Rodziców</w:t>
      </w:r>
    </w:p>
    <w:p w:rsidR="00704117" w:rsidRPr="00FC586E" w:rsidRDefault="006233CB" w:rsidP="0063588D">
      <w:pPr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br/>
      </w:r>
      <w:r w:rsidR="00433ACA" w:rsidRPr="00FC586E">
        <w:rPr>
          <w:rFonts w:ascii="Arial" w:hAnsi="Arial" w:cs="Arial"/>
          <w:sz w:val="18"/>
          <w:szCs w:val="18"/>
        </w:rPr>
        <w:t>Szkoła Podstawowa nr 41 im. Romualda Traugutta w Bydgoszczy</w:t>
      </w:r>
    </w:p>
    <w:p w:rsidR="0063588D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br/>
        <w:t xml:space="preserve">Na podstawie Art. 53 ust. 4 ustawy z dnia 7 września 1991 r. o systemie oświaty (Dz. U. Z 2004 r. Nr 256, poz. 2572, z </w:t>
      </w:r>
      <w:proofErr w:type="spellStart"/>
      <w:r w:rsidRPr="00FC586E">
        <w:rPr>
          <w:rFonts w:ascii="Arial" w:hAnsi="Arial" w:cs="Arial"/>
          <w:sz w:val="18"/>
          <w:szCs w:val="18"/>
        </w:rPr>
        <w:t>późn</w:t>
      </w:r>
      <w:proofErr w:type="spellEnd"/>
      <w:r w:rsidRPr="00FC586E">
        <w:rPr>
          <w:rFonts w:ascii="Arial" w:hAnsi="Arial" w:cs="Arial"/>
          <w:sz w:val="18"/>
          <w:szCs w:val="18"/>
        </w:rPr>
        <w:t>. zm.) uchwala się, co następuje:</w:t>
      </w:r>
    </w:p>
    <w:p w:rsidR="00704117" w:rsidRPr="0026204E" w:rsidRDefault="00704117" w:rsidP="003231C5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:rsidR="00433ACA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1.</w:t>
      </w:r>
    </w:p>
    <w:p w:rsidR="00704117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Niniejszy regulamin określa wewnętrzną strukturę i tryb pracy Rady Rodziców </w:t>
      </w:r>
      <w:r w:rsidR="00BC56C2" w:rsidRPr="00FC586E">
        <w:rPr>
          <w:rFonts w:ascii="Arial" w:hAnsi="Arial" w:cs="Arial"/>
          <w:sz w:val="18"/>
          <w:szCs w:val="18"/>
        </w:rPr>
        <w:t>Szkoły Podstawowej nr 41 im. Romualda Traugutta 12</w:t>
      </w:r>
      <w:r w:rsidRPr="00FC586E">
        <w:rPr>
          <w:rFonts w:ascii="Arial" w:hAnsi="Arial" w:cs="Arial"/>
          <w:sz w:val="18"/>
          <w:szCs w:val="18"/>
        </w:rPr>
        <w:t>, szczegółowy tryb przeprowadzania wyborów do rad klasowych i wyboru przedstawiciela rady oraz zasady wydatkowania funduszy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433ACA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2.</w:t>
      </w:r>
    </w:p>
    <w:p w:rsidR="00704117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Kompetencje Rady określają przepisy ustawy z dnia 7 września 1991 r. o systemie oświaty, ustawy </w:t>
      </w:r>
      <w:r w:rsidR="00BC56C2" w:rsidRPr="00FC586E">
        <w:rPr>
          <w:rFonts w:ascii="Arial" w:hAnsi="Arial" w:cs="Arial"/>
          <w:sz w:val="18"/>
          <w:szCs w:val="18"/>
        </w:rPr>
        <w:br/>
      </w:r>
      <w:r w:rsidRPr="00FC586E">
        <w:rPr>
          <w:rFonts w:ascii="Arial" w:hAnsi="Arial" w:cs="Arial"/>
          <w:sz w:val="18"/>
          <w:szCs w:val="18"/>
        </w:rPr>
        <w:t>z dnia 26 stycznia 1982 r. – Karta Nauczyciela i aktów wykonawczych do tych ustaw oraz Statut szkoły.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433ACA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3.</w:t>
      </w:r>
    </w:p>
    <w:p w:rsidR="00704117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Organami Rady są:</w:t>
      </w:r>
    </w:p>
    <w:p w:rsidR="00704117" w:rsidRPr="00FC586E" w:rsidRDefault="006233CB" w:rsidP="003231C5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Plenarne Zebranie Rady,</w:t>
      </w:r>
    </w:p>
    <w:p w:rsidR="00704117" w:rsidRPr="00FC586E" w:rsidRDefault="006233CB" w:rsidP="003231C5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Prezydium Rady,</w:t>
      </w:r>
    </w:p>
    <w:p w:rsidR="00704117" w:rsidRPr="00FC586E" w:rsidRDefault="00704117" w:rsidP="003231C5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Przewodniczący Rady,</w:t>
      </w:r>
    </w:p>
    <w:p w:rsidR="00704117" w:rsidRPr="00FC586E" w:rsidRDefault="006233CB" w:rsidP="003231C5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Komisja Rewizyjna.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433ACA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4</w:t>
      </w:r>
    </w:p>
    <w:p w:rsidR="008E168E" w:rsidRPr="00FC586E" w:rsidRDefault="006233CB" w:rsidP="003231C5">
      <w:pPr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Plenarne Zebranie Rady odbywa się co najmniej dwa razy w roku szkolnym.</w:t>
      </w:r>
    </w:p>
    <w:p w:rsidR="007F5F17" w:rsidRPr="00FC586E" w:rsidRDefault="006233CB" w:rsidP="003231C5">
      <w:pPr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Plenarne Zebranie Rady w szczególności:</w:t>
      </w:r>
    </w:p>
    <w:p w:rsidR="008E168E" w:rsidRPr="00FC586E" w:rsidRDefault="007F5F17" w:rsidP="003231C5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</w:t>
      </w:r>
      <w:r w:rsidR="006233CB" w:rsidRPr="00FC586E">
        <w:rPr>
          <w:rFonts w:ascii="Arial" w:hAnsi="Arial" w:cs="Arial"/>
          <w:sz w:val="18"/>
          <w:szCs w:val="18"/>
        </w:rPr>
        <w:t>rzyjmuje plan pracy Rady,</w:t>
      </w:r>
    </w:p>
    <w:p w:rsidR="008E168E" w:rsidRPr="00FC586E" w:rsidRDefault="006233CB" w:rsidP="003231C5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ustala zasady gromadzenia dobrowolnych składe</w:t>
      </w:r>
      <w:r w:rsidR="008E168E" w:rsidRPr="00FC586E">
        <w:rPr>
          <w:rFonts w:ascii="Arial" w:hAnsi="Arial" w:cs="Arial"/>
          <w:sz w:val="18"/>
          <w:szCs w:val="18"/>
        </w:rPr>
        <w:t>k rodziców oraz innych środków,</w:t>
      </w:r>
    </w:p>
    <w:p w:rsidR="008E168E" w:rsidRPr="00FC586E" w:rsidRDefault="008E168E" w:rsidP="003231C5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uchwala preliminarz Rady,</w:t>
      </w:r>
    </w:p>
    <w:p w:rsidR="008E168E" w:rsidRPr="00FC586E" w:rsidRDefault="006233CB" w:rsidP="003231C5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rozpatruje sprawozdan</w:t>
      </w:r>
      <w:r w:rsidR="008E168E" w:rsidRPr="00FC586E">
        <w:rPr>
          <w:rFonts w:ascii="Arial" w:hAnsi="Arial" w:cs="Arial"/>
          <w:sz w:val="18"/>
          <w:szCs w:val="18"/>
        </w:rPr>
        <w:t>ia z działalności organów Rady,</w:t>
      </w:r>
    </w:p>
    <w:p w:rsidR="008E168E" w:rsidRPr="00FC586E" w:rsidRDefault="006233CB" w:rsidP="003231C5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dokonuje wyboru</w:t>
      </w:r>
      <w:r w:rsidR="008E168E" w:rsidRPr="00FC586E">
        <w:rPr>
          <w:rFonts w:ascii="Arial" w:hAnsi="Arial" w:cs="Arial"/>
          <w:sz w:val="18"/>
          <w:szCs w:val="18"/>
        </w:rPr>
        <w:t xml:space="preserve"> składu osobowego organów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E168E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5.</w:t>
      </w:r>
    </w:p>
    <w:p w:rsidR="008E2661" w:rsidRPr="00FC586E" w:rsidRDefault="006233CB" w:rsidP="003231C5">
      <w:pPr>
        <w:numPr>
          <w:ilvl w:val="1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Prezydium Rady składa się z </w:t>
      </w:r>
      <w:r w:rsidR="004F5F9A">
        <w:rPr>
          <w:rFonts w:ascii="Arial" w:hAnsi="Arial" w:cs="Arial"/>
          <w:sz w:val="18"/>
          <w:szCs w:val="18"/>
        </w:rPr>
        <w:t xml:space="preserve">3 </w:t>
      </w:r>
      <w:r w:rsidRPr="00FC586E">
        <w:rPr>
          <w:rFonts w:ascii="Arial" w:hAnsi="Arial" w:cs="Arial"/>
          <w:sz w:val="18"/>
          <w:szCs w:val="18"/>
        </w:rPr>
        <w:t>członków, w tym Przewodniczącego Rady.</w:t>
      </w:r>
    </w:p>
    <w:p w:rsidR="008E2661" w:rsidRPr="00FC586E" w:rsidRDefault="006233CB" w:rsidP="003231C5">
      <w:pPr>
        <w:numPr>
          <w:ilvl w:val="1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Prezydium Rady jest jej stałym organem, który prowadzi bieżącą działalność Rady.</w:t>
      </w:r>
    </w:p>
    <w:p w:rsidR="008E168E" w:rsidRPr="00FC586E" w:rsidRDefault="006233CB" w:rsidP="003231C5">
      <w:pPr>
        <w:numPr>
          <w:ilvl w:val="1"/>
          <w:numId w:val="1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Posiedzenia Rady odbywają się co najmniej raz w miesiącu. Posiedzenia zwołuje i prowadzi Przewodniczący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E168E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6.</w:t>
      </w:r>
    </w:p>
    <w:p w:rsidR="00E24F0C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Do zadań Prezydium Rady należy w szczególności:</w:t>
      </w:r>
    </w:p>
    <w:p w:rsidR="00E24F0C" w:rsidRPr="00FC586E" w:rsidRDefault="006233CB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bieżące kierowanie pracami Rady w okresie między zebraniami, w tym gospodarką finansową Rady,</w:t>
      </w:r>
    </w:p>
    <w:p w:rsidR="00E24F0C" w:rsidRPr="00FC586E" w:rsidRDefault="008E168E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realizacja preliminarza Rady,</w:t>
      </w:r>
    </w:p>
    <w:p w:rsidR="00E24F0C" w:rsidRPr="00FC586E" w:rsidRDefault="008E168E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wykonywanie uchwał Rady,</w:t>
      </w:r>
    </w:p>
    <w:p w:rsidR="00E24F0C" w:rsidRPr="00FC586E" w:rsidRDefault="006233CB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opiniowanie dorobku zawodowego nauczycieli za okres stażu z uwzgl</w:t>
      </w:r>
      <w:r w:rsidR="008E168E" w:rsidRPr="00FC586E">
        <w:rPr>
          <w:rFonts w:ascii="Arial" w:hAnsi="Arial" w:cs="Arial"/>
          <w:sz w:val="18"/>
          <w:szCs w:val="18"/>
        </w:rPr>
        <w:t>ędnieniem opinii rad klasowych,</w:t>
      </w:r>
    </w:p>
    <w:p w:rsidR="00E24F0C" w:rsidRPr="00FC586E" w:rsidRDefault="006233CB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nadzór nad pracami komisji powoływ</w:t>
      </w:r>
      <w:r w:rsidR="008E168E" w:rsidRPr="00FC586E">
        <w:rPr>
          <w:rFonts w:ascii="Arial" w:hAnsi="Arial" w:cs="Arial"/>
          <w:sz w:val="18"/>
          <w:szCs w:val="18"/>
        </w:rPr>
        <w:t>anymi przez Radę lub Prezydium,</w:t>
      </w:r>
    </w:p>
    <w:p w:rsidR="008E168E" w:rsidRPr="00FC586E" w:rsidRDefault="006233CB" w:rsidP="003231C5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podejmowanie decyzji w sprawie zatrudniania osób lub zlecenia usług niezbędnych dla realizacji zadań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E168E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7.</w:t>
      </w:r>
    </w:p>
    <w:p w:rsidR="008E168E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Rada albo Prezydium Rady mogą powoływać ze składu Rady komisje, określając ich skład i zadania.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E168E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8.</w:t>
      </w:r>
    </w:p>
    <w:p w:rsidR="008E168E" w:rsidRPr="00FC586E" w:rsidRDefault="006233CB" w:rsidP="003231C5">
      <w:pPr>
        <w:numPr>
          <w:ilvl w:val="0"/>
          <w:numId w:val="23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Rada wybiera ze sweg</w:t>
      </w:r>
      <w:r w:rsidR="008E168E" w:rsidRPr="00FC586E">
        <w:rPr>
          <w:rFonts w:ascii="Arial" w:hAnsi="Arial" w:cs="Arial"/>
          <w:sz w:val="18"/>
          <w:szCs w:val="18"/>
        </w:rPr>
        <w:t>o składu Przewodniczącego Rady.</w:t>
      </w:r>
    </w:p>
    <w:p w:rsidR="008E168E" w:rsidRPr="00FC586E" w:rsidRDefault="006233CB" w:rsidP="003231C5">
      <w:pPr>
        <w:numPr>
          <w:ilvl w:val="0"/>
          <w:numId w:val="23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Przewodniczący Rady jednoosobowo reprezentuje Radę na zewnątrz, kieruje pracami Rady i Prezydium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9.</w:t>
      </w:r>
    </w:p>
    <w:p w:rsidR="008B18F2" w:rsidRPr="00FC586E" w:rsidRDefault="006233CB" w:rsidP="003231C5">
      <w:pPr>
        <w:numPr>
          <w:ilvl w:val="0"/>
          <w:numId w:val="24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Rada wybiera ze swego składu </w:t>
      </w:r>
      <w:r w:rsidR="0007633D">
        <w:rPr>
          <w:rFonts w:ascii="Arial" w:hAnsi="Arial" w:cs="Arial"/>
          <w:sz w:val="18"/>
          <w:szCs w:val="18"/>
        </w:rPr>
        <w:t>2</w:t>
      </w:r>
      <w:r w:rsidR="004F5F9A">
        <w:rPr>
          <w:rFonts w:ascii="Arial" w:hAnsi="Arial" w:cs="Arial"/>
          <w:sz w:val="18"/>
          <w:szCs w:val="18"/>
        </w:rPr>
        <w:t xml:space="preserve"> </w:t>
      </w:r>
      <w:r w:rsidRPr="00FC586E">
        <w:rPr>
          <w:rFonts w:ascii="Arial" w:hAnsi="Arial" w:cs="Arial"/>
          <w:sz w:val="18"/>
          <w:szCs w:val="18"/>
        </w:rPr>
        <w:t xml:space="preserve">osobową Komisję Rewizyjną w skład której wchodzą przewodniczący, </w:t>
      </w:r>
      <w:r w:rsidR="008B18F2" w:rsidRPr="00FC586E">
        <w:rPr>
          <w:rFonts w:ascii="Arial" w:hAnsi="Arial" w:cs="Arial"/>
          <w:sz w:val="18"/>
          <w:szCs w:val="18"/>
        </w:rPr>
        <w:t>wiceprzewodniczący i sekretarz.</w:t>
      </w:r>
    </w:p>
    <w:p w:rsidR="008B18F2" w:rsidRPr="00FC586E" w:rsidRDefault="006233CB" w:rsidP="003231C5">
      <w:pPr>
        <w:numPr>
          <w:ilvl w:val="0"/>
          <w:numId w:val="24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Członkowie Komisji Rewizyjnej nie mogą wchodzić w skład Prezydium Rady.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10.</w:t>
      </w:r>
    </w:p>
    <w:p w:rsidR="008B18F2" w:rsidRPr="00FC586E" w:rsidRDefault="006233CB" w:rsidP="003231C5">
      <w:pPr>
        <w:numPr>
          <w:ilvl w:val="0"/>
          <w:numId w:val="25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Komisja Rewizyjna jest organem sprawującym kontrolę nad </w:t>
      </w:r>
      <w:r w:rsidR="008B18F2" w:rsidRPr="00FC586E">
        <w:rPr>
          <w:rFonts w:ascii="Arial" w:hAnsi="Arial" w:cs="Arial"/>
          <w:sz w:val="18"/>
          <w:szCs w:val="18"/>
        </w:rPr>
        <w:t>działalnością Prezydium.</w:t>
      </w:r>
    </w:p>
    <w:p w:rsidR="005014B5" w:rsidRPr="00FC586E" w:rsidRDefault="006233CB" w:rsidP="003231C5">
      <w:pPr>
        <w:numPr>
          <w:ilvl w:val="0"/>
          <w:numId w:val="25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lastRenderedPageBreak/>
        <w:t>Do kompetencji Komisji Rewi</w:t>
      </w:r>
      <w:r w:rsidR="008B18F2" w:rsidRPr="00FC586E">
        <w:rPr>
          <w:rFonts w:ascii="Arial" w:hAnsi="Arial" w:cs="Arial"/>
          <w:sz w:val="18"/>
          <w:szCs w:val="18"/>
        </w:rPr>
        <w:t xml:space="preserve">zyjnej należy w szczególności: </w:t>
      </w:r>
    </w:p>
    <w:p w:rsidR="005014B5" w:rsidRPr="00FC586E" w:rsidRDefault="006233CB" w:rsidP="003231C5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kontrolowanie co najmniej raz w roku całok</w:t>
      </w:r>
      <w:r w:rsidR="005014B5" w:rsidRPr="00FC586E">
        <w:rPr>
          <w:rFonts w:ascii="Arial" w:hAnsi="Arial" w:cs="Arial"/>
          <w:sz w:val="18"/>
          <w:szCs w:val="18"/>
        </w:rPr>
        <w:t xml:space="preserve">ształtu działalności finansowej </w:t>
      </w:r>
      <w:r w:rsidRPr="00FC586E">
        <w:rPr>
          <w:rFonts w:ascii="Arial" w:hAnsi="Arial" w:cs="Arial"/>
          <w:sz w:val="18"/>
          <w:szCs w:val="18"/>
        </w:rPr>
        <w:t>Prezydium pod względem zgodności z obowiązującymi prz</w:t>
      </w:r>
      <w:r w:rsidR="008B18F2" w:rsidRPr="00FC586E">
        <w:rPr>
          <w:rFonts w:ascii="Arial" w:hAnsi="Arial" w:cs="Arial"/>
          <w:sz w:val="18"/>
          <w:szCs w:val="18"/>
        </w:rPr>
        <w:t>episami,</w:t>
      </w:r>
    </w:p>
    <w:p w:rsidR="009F6756" w:rsidRPr="00FC586E" w:rsidRDefault="006233CB" w:rsidP="003231C5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przedstawianie Radzie informacji i wniosków wynikających z</w:t>
      </w:r>
      <w:r w:rsidR="005014B5" w:rsidRPr="00FC586E">
        <w:rPr>
          <w:rFonts w:ascii="Arial" w:hAnsi="Arial" w:cs="Arial"/>
          <w:sz w:val="18"/>
          <w:szCs w:val="18"/>
        </w:rPr>
        <w:t xml:space="preserve"> </w:t>
      </w:r>
      <w:r w:rsidRPr="00FC586E">
        <w:rPr>
          <w:rFonts w:ascii="Arial" w:hAnsi="Arial" w:cs="Arial"/>
          <w:sz w:val="18"/>
          <w:szCs w:val="18"/>
        </w:rPr>
        <w:t>przeprowadzonych kontroli,</w:t>
      </w:r>
    </w:p>
    <w:p w:rsidR="009F6756" w:rsidRPr="00FC586E" w:rsidRDefault="006233CB" w:rsidP="003231C5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opiniowanie rocznego</w:t>
      </w:r>
      <w:r w:rsidR="008B18F2" w:rsidRPr="00FC586E">
        <w:rPr>
          <w:rFonts w:ascii="Arial" w:hAnsi="Arial" w:cs="Arial"/>
          <w:sz w:val="18"/>
          <w:szCs w:val="18"/>
        </w:rPr>
        <w:t xml:space="preserve"> sprawozdania finansowego Rady,</w:t>
      </w:r>
    </w:p>
    <w:p w:rsidR="008B18F2" w:rsidRPr="00FC586E" w:rsidRDefault="006233CB" w:rsidP="003231C5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wykonywanie innych zadań kontrolnych zleconych przez Radę.</w:t>
      </w:r>
    </w:p>
    <w:p w:rsidR="002E7E21" w:rsidRPr="00FC586E" w:rsidRDefault="002E7E21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11.</w:t>
      </w:r>
    </w:p>
    <w:p w:rsidR="008B18F2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Uchwały Rady i jej organów kolegialnych podejmowane są w głosowaniu jawnym, zwykłą większością głosów.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12.</w:t>
      </w:r>
    </w:p>
    <w:p w:rsidR="008B18F2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 zebraniach Rady, Prezydium i Komisji Rewizyjnej mogą brać udział, z głosem doradczym, zaproszone osoby.</w:t>
      </w:r>
    </w:p>
    <w:p w:rsidR="0063588D" w:rsidRPr="00FC586E" w:rsidRDefault="0063588D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13.</w:t>
      </w:r>
    </w:p>
    <w:p w:rsidR="008B18F2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 imieniu Rady dokumenty, w tym dokumenty skutkujące zobowiązaniami finansowymi, podpisuje Przewodniczący Rady.</w:t>
      </w: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br/>
        <w:t>§ 14.</w:t>
      </w:r>
    </w:p>
    <w:p w:rsidR="008B18F2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Osoby wchodzące w skład organów Rady wykonują swoją pracą społecznie.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15.</w:t>
      </w:r>
    </w:p>
    <w:p w:rsidR="002E7E21" w:rsidRPr="00FC586E" w:rsidRDefault="006233CB" w:rsidP="003231C5">
      <w:pPr>
        <w:numPr>
          <w:ilvl w:val="0"/>
          <w:numId w:val="3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Posiedzenia Rady i jej organów kolegialnych są dokumentowane w formie protokółu.</w:t>
      </w:r>
    </w:p>
    <w:p w:rsidR="008B18F2" w:rsidRPr="00FC586E" w:rsidRDefault="006233CB" w:rsidP="003231C5">
      <w:pPr>
        <w:numPr>
          <w:ilvl w:val="0"/>
          <w:numId w:val="3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Protokół podpisują prowadzący obrady oraz osoba protokołująca.</w:t>
      </w: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br/>
        <w:t>§ 16.</w:t>
      </w:r>
    </w:p>
    <w:p w:rsidR="00C509AF" w:rsidRPr="00FC586E" w:rsidRDefault="006233CB" w:rsidP="003231C5">
      <w:pPr>
        <w:numPr>
          <w:ilvl w:val="0"/>
          <w:numId w:val="34"/>
        </w:numPr>
        <w:spacing w:line="264" w:lineRule="auto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Wybory do rad klasowych odbywają się w na pierwszym zebraniu rodziców danej klasy, nie później niż w ciągu dwóch miesięcy od dnia rozpoczęcia zajęć w danym roku szkolnym.</w:t>
      </w:r>
    </w:p>
    <w:p w:rsidR="008B18F2" w:rsidRPr="00FC586E" w:rsidRDefault="006233CB" w:rsidP="003231C5">
      <w:pPr>
        <w:numPr>
          <w:ilvl w:val="0"/>
          <w:numId w:val="34"/>
        </w:numPr>
        <w:spacing w:line="264" w:lineRule="auto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Wybory odbywają się w głosowaniu tajnym, zwykłą większością głosów.</w:t>
      </w: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br/>
        <w:t>§17.</w:t>
      </w:r>
    </w:p>
    <w:p w:rsidR="00C509AF" w:rsidRPr="00FC586E" w:rsidRDefault="006233CB" w:rsidP="003231C5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 xml:space="preserve">Członków rady klasowej wybiera się spośród rodziców uczniów danej klasy, w liczbie </w:t>
      </w:r>
      <w:r w:rsidR="0007633D">
        <w:rPr>
          <w:rFonts w:ascii="Arial" w:hAnsi="Arial" w:cs="Arial"/>
          <w:sz w:val="18"/>
          <w:szCs w:val="18"/>
        </w:rPr>
        <w:t>1</w:t>
      </w:r>
      <w:r w:rsidRPr="00FC586E">
        <w:rPr>
          <w:rFonts w:ascii="Arial" w:hAnsi="Arial" w:cs="Arial"/>
          <w:sz w:val="18"/>
          <w:szCs w:val="18"/>
        </w:rPr>
        <w:t xml:space="preserve"> </w:t>
      </w:r>
      <w:r w:rsidR="009F0834" w:rsidRPr="00FC586E">
        <w:rPr>
          <w:rFonts w:ascii="Arial" w:hAnsi="Arial" w:cs="Arial"/>
          <w:sz w:val="18"/>
          <w:szCs w:val="18"/>
        </w:rPr>
        <w:t>osob</w:t>
      </w:r>
      <w:r w:rsidR="009F0834">
        <w:rPr>
          <w:rFonts w:ascii="Arial" w:hAnsi="Arial" w:cs="Arial"/>
          <w:sz w:val="18"/>
          <w:szCs w:val="18"/>
        </w:rPr>
        <w:t>y</w:t>
      </w:r>
      <w:r w:rsidRPr="00FC586E">
        <w:rPr>
          <w:rFonts w:ascii="Arial" w:hAnsi="Arial" w:cs="Arial"/>
          <w:sz w:val="18"/>
          <w:szCs w:val="18"/>
        </w:rPr>
        <w:t xml:space="preserve">. </w:t>
      </w:r>
    </w:p>
    <w:p w:rsidR="00C509AF" w:rsidRPr="00FC586E" w:rsidRDefault="006233CB" w:rsidP="003231C5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Każdego ucznia reprezentuje jeden z jego</w:t>
      </w:r>
      <w:r w:rsidR="00C509AF" w:rsidRPr="00FC586E">
        <w:rPr>
          <w:rFonts w:ascii="Arial" w:hAnsi="Arial" w:cs="Arial"/>
          <w:sz w:val="18"/>
          <w:szCs w:val="18"/>
        </w:rPr>
        <w:t xml:space="preserve"> rodziców (opiekunów prawnych).</w:t>
      </w:r>
    </w:p>
    <w:p w:rsidR="008B18F2" w:rsidRPr="00FC586E" w:rsidRDefault="006233CB" w:rsidP="003231C5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Za wybranego uważa się kandydata, który otrzymał najwięcej głosów. Głosowanie może odbywać się osobno na każdego kandydata lub łącznie na wszystkich zgłoszonych kandydatów.</w:t>
      </w:r>
    </w:p>
    <w:p w:rsidR="0063588D" w:rsidRPr="0026204E" w:rsidRDefault="0063588D" w:rsidP="003231C5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18.</w:t>
      </w:r>
    </w:p>
    <w:p w:rsidR="00523F57" w:rsidRPr="00FC586E" w:rsidRDefault="006233CB" w:rsidP="003231C5">
      <w:pPr>
        <w:numPr>
          <w:ilvl w:val="0"/>
          <w:numId w:val="3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Zebranie rodziców uczniów danej klasy wybiera spośród członków rady klasowej, przewodniczącego rady klasowej, który jest przedstawicielem tej rady w Radzie.</w:t>
      </w:r>
    </w:p>
    <w:p w:rsidR="00523F57" w:rsidRPr="00FC586E" w:rsidRDefault="006233CB" w:rsidP="003231C5">
      <w:pPr>
        <w:numPr>
          <w:ilvl w:val="0"/>
          <w:numId w:val="38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Wybór odbywa się w głosowaniu tajnym, zwykłą większością głosów.</w:t>
      </w:r>
    </w:p>
    <w:p w:rsidR="00523F57" w:rsidRPr="0026204E" w:rsidRDefault="00523F57" w:rsidP="003231C5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19.</w:t>
      </w:r>
    </w:p>
    <w:p w:rsidR="008B18F2" w:rsidRPr="00FC586E" w:rsidRDefault="006233CB" w:rsidP="003231C5">
      <w:pPr>
        <w:numPr>
          <w:ilvl w:val="0"/>
          <w:numId w:val="39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Źródłem funduszy Rady są dobrowolne składki rodziców, darowizny od innych osób fizycznych oraz osób prawnych.</w:t>
      </w:r>
    </w:p>
    <w:p w:rsidR="00523F57" w:rsidRPr="00FC586E" w:rsidRDefault="006233CB" w:rsidP="003231C5">
      <w:pPr>
        <w:numPr>
          <w:ilvl w:val="0"/>
          <w:numId w:val="39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Fundusze, o których mowa w ust. 1, mogą być wydatkowane na wspieranie celów statutowych Szkoły, w tym szczególnie udzielanie Szkole pomocy materialnej w zakresie realizacji programu wychowania i opieki nad uczniami.</w:t>
      </w:r>
    </w:p>
    <w:p w:rsidR="008B18F2" w:rsidRPr="00FC586E" w:rsidRDefault="006233CB" w:rsidP="003231C5">
      <w:pPr>
        <w:numPr>
          <w:ilvl w:val="0"/>
          <w:numId w:val="39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Pisemne wnioski o przyznanie środków z funduszu Rady mogą składać:</w:t>
      </w:r>
    </w:p>
    <w:p w:rsidR="008B18F2" w:rsidRPr="00FC586E" w:rsidRDefault="006233CB" w:rsidP="003231C5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Dyrektor,</w:t>
      </w:r>
    </w:p>
    <w:p w:rsidR="008B18F2" w:rsidRPr="00FC586E" w:rsidRDefault="008B18F2" w:rsidP="003231C5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Rady Klasowe,</w:t>
      </w:r>
    </w:p>
    <w:p w:rsidR="008B18F2" w:rsidRPr="00FC586E" w:rsidRDefault="008B18F2" w:rsidP="003231C5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Rada Szkoły,</w:t>
      </w:r>
    </w:p>
    <w:p w:rsidR="008B18F2" w:rsidRPr="00FC586E" w:rsidRDefault="006233CB" w:rsidP="003231C5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Samorząd Uczniowski</w:t>
      </w:r>
    </w:p>
    <w:p w:rsidR="0063588D" w:rsidRPr="0026204E" w:rsidRDefault="0063588D" w:rsidP="003231C5">
      <w:pPr>
        <w:spacing w:line="264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20.</w:t>
      </w:r>
    </w:p>
    <w:p w:rsidR="001553B9" w:rsidRPr="00FC586E" w:rsidRDefault="006233CB" w:rsidP="003231C5">
      <w:pPr>
        <w:numPr>
          <w:ilvl w:val="0"/>
          <w:numId w:val="4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Podstawą działalności finansowej Rady jest roczny preliminarz.</w:t>
      </w:r>
    </w:p>
    <w:p w:rsidR="008B18F2" w:rsidRPr="00FC586E" w:rsidRDefault="006233CB" w:rsidP="003231C5">
      <w:pPr>
        <w:numPr>
          <w:ilvl w:val="0"/>
          <w:numId w:val="42"/>
        </w:num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W działalności finansowej Rady obowiązują zasady celowego i oszczędnego gospodarowania środkami społecznymi.</w:t>
      </w:r>
    </w:p>
    <w:p w:rsidR="0063588D" w:rsidRPr="0026204E" w:rsidRDefault="0063588D" w:rsidP="003231C5">
      <w:pPr>
        <w:spacing w:line="264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8B18F2" w:rsidRPr="00FC586E" w:rsidRDefault="006233CB" w:rsidP="003231C5">
      <w:pPr>
        <w:spacing w:line="264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§ 21.</w:t>
      </w:r>
    </w:p>
    <w:p w:rsidR="006233CB" w:rsidRPr="00FC586E" w:rsidRDefault="006233CB" w:rsidP="003231C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FC586E">
        <w:rPr>
          <w:rFonts w:ascii="Arial" w:hAnsi="Arial" w:cs="Arial"/>
          <w:sz w:val="18"/>
          <w:szCs w:val="18"/>
        </w:rPr>
        <w:t>Regulamin w</w:t>
      </w:r>
      <w:r w:rsidR="004F5F9A">
        <w:rPr>
          <w:rFonts w:ascii="Arial" w:hAnsi="Arial" w:cs="Arial"/>
          <w:sz w:val="18"/>
          <w:szCs w:val="18"/>
        </w:rPr>
        <w:t>chodzi w życie z dniem ………… .</w:t>
      </w:r>
    </w:p>
    <w:p w:rsidR="003E5DF6" w:rsidRPr="00FC586E" w:rsidRDefault="003E5DF6" w:rsidP="0063588D">
      <w:pPr>
        <w:jc w:val="both"/>
        <w:rPr>
          <w:rFonts w:ascii="Arial" w:hAnsi="Arial" w:cs="Arial"/>
          <w:sz w:val="18"/>
          <w:szCs w:val="18"/>
        </w:rPr>
      </w:pPr>
    </w:p>
    <w:p w:rsidR="006233CB" w:rsidRPr="00FC586E" w:rsidRDefault="006233CB" w:rsidP="0063588D">
      <w:pPr>
        <w:rPr>
          <w:rFonts w:ascii="Arial" w:hAnsi="Arial" w:cs="Arial"/>
          <w:sz w:val="18"/>
          <w:szCs w:val="18"/>
        </w:rPr>
      </w:pPr>
    </w:p>
    <w:sectPr w:rsidR="006233CB" w:rsidRPr="00F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346"/>
    <w:multiLevelType w:val="multilevel"/>
    <w:tmpl w:val="1E02BBEA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A4630"/>
    <w:multiLevelType w:val="hybridMultilevel"/>
    <w:tmpl w:val="8DFA3BD6"/>
    <w:lvl w:ilvl="0" w:tplc="5BEE294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27BA7186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D3058"/>
    <w:multiLevelType w:val="hybridMultilevel"/>
    <w:tmpl w:val="B810E612"/>
    <w:lvl w:ilvl="0" w:tplc="BECC3D7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3EBE"/>
    <w:multiLevelType w:val="hybridMultilevel"/>
    <w:tmpl w:val="64546AD6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C7D63"/>
    <w:multiLevelType w:val="multilevel"/>
    <w:tmpl w:val="09C654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A52E8"/>
    <w:multiLevelType w:val="multilevel"/>
    <w:tmpl w:val="62109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91C6D63"/>
    <w:multiLevelType w:val="multilevel"/>
    <w:tmpl w:val="62109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AA44E2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DAF6E14"/>
    <w:multiLevelType w:val="hybridMultilevel"/>
    <w:tmpl w:val="A73C1408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1026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88F2EFB"/>
    <w:multiLevelType w:val="hybridMultilevel"/>
    <w:tmpl w:val="1FE643A8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9E437B"/>
    <w:multiLevelType w:val="multilevel"/>
    <w:tmpl w:val="A5F64A76"/>
    <w:numStyleLink w:val="Styl1"/>
  </w:abstractNum>
  <w:abstractNum w:abstractNumId="12">
    <w:nsid w:val="29AA1A10"/>
    <w:multiLevelType w:val="hybridMultilevel"/>
    <w:tmpl w:val="00924E0A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D19B1"/>
    <w:multiLevelType w:val="hybridMultilevel"/>
    <w:tmpl w:val="A948AFF4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A47EA"/>
    <w:multiLevelType w:val="multilevel"/>
    <w:tmpl w:val="A5F64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03F2C73"/>
    <w:multiLevelType w:val="multilevel"/>
    <w:tmpl w:val="2334E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3248306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7B61ED"/>
    <w:multiLevelType w:val="multilevel"/>
    <w:tmpl w:val="62109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3396027"/>
    <w:multiLevelType w:val="hybridMultilevel"/>
    <w:tmpl w:val="F9ACE070"/>
    <w:lvl w:ilvl="0" w:tplc="7C9AC48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75E6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9F105C1"/>
    <w:multiLevelType w:val="multilevel"/>
    <w:tmpl w:val="9DF8BDF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FF1BC2"/>
    <w:multiLevelType w:val="multilevel"/>
    <w:tmpl w:val="0415001D"/>
    <w:numStyleLink w:val="1ai"/>
  </w:abstractNum>
  <w:abstractNum w:abstractNumId="22">
    <w:nsid w:val="3FD634A2"/>
    <w:multiLevelType w:val="hybridMultilevel"/>
    <w:tmpl w:val="AB686A9E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DB38AF"/>
    <w:multiLevelType w:val="hybridMultilevel"/>
    <w:tmpl w:val="C756DA08"/>
    <w:lvl w:ilvl="0" w:tplc="27BA718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46E3A"/>
    <w:multiLevelType w:val="hybridMultilevel"/>
    <w:tmpl w:val="1060B0D0"/>
    <w:lvl w:ilvl="0" w:tplc="5BEE294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6E13D8"/>
    <w:multiLevelType w:val="hybridMultilevel"/>
    <w:tmpl w:val="FDECF38C"/>
    <w:lvl w:ilvl="0" w:tplc="8DB839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3B052B"/>
    <w:multiLevelType w:val="multilevel"/>
    <w:tmpl w:val="A5F64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548B193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A646B25"/>
    <w:multiLevelType w:val="multilevel"/>
    <w:tmpl w:val="D19611A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27141"/>
    <w:multiLevelType w:val="hybridMultilevel"/>
    <w:tmpl w:val="32323342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25290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4B119ED"/>
    <w:multiLevelType w:val="hybridMultilevel"/>
    <w:tmpl w:val="1E02BBEA"/>
    <w:lvl w:ilvl="0" w:tplc="5BEE294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C4D22580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93B"/>
    <w:multiLevelType w:val="hybridMultilevel"/>
    <w:tmpl w:val="96D4D55A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3C6B56"/>
    <w:multiLevelType w:val="multilevel"/>
    <w:tmpl w:val="A5F64A76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6ADA07A2"/>
    <w:multiLevelType w:val="multilevel"/>
    <w:tmpl w:val="A5F64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72D47A71"/>
    <w:multiLevelType w:val="hybridMultilevel"/>
    <w:tmpl w:val="929004D2"/>
    <w:lvl w:ilvl="0" w:tplc="DE424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E2AFA"/>
    <w:multiLevelType w:val="multilevel"/>
    <w:tmpl w:val="62109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713727E"/>
    <w:multiLevelType w:val="multilevel"/>
    <w:tmpl w:val="B810E61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DB4BB7"/>
    <w:multiLevelType w:val="multilevel"/>
    <w:tmpl w:val="62109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7DE4591"/>
    <w:multiLevelType w:val="hybridMultilevel"/>
    <w:tmpl w:val="208C17A2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510FA8"/>
    <w:multiLevelType w:val="multilevel"/>
    <w:tmpl w:val="1EEE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7F4A1042"/>
    <w:multiLevelType w:val="hybridMultilevel"/>
    <w:tmpl w:val="D19611AA"/>
    <w:lvl w:ilvl="0" w:tplc="C4D225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34"/>
  </w:num>
  <w:num w:numId="4">
    <w:abstractNumId w:val="27"/>
  </w:num>
  <w:num w:numId="5">
    <w:abstractNumId w:val="35"/>
  </w:num>
  <w:num w:numId="6">
    <w:abstractNumId w:val="15"/>
  </w:num>
  <w:num w:numId="7">
    <w:abstractNumId w:val="40"/>
  </w:num>
  <w:num w:numId="8">
    <w:abstractNumId w:val="26"/>
  </w:num>
  <w:num w:numId="9">
    <w:abstractNumId w:val="14"/>
  </w:num>
  <w:num w:numId="10">
    <w:abstractNumId w:val="7"/>
  </w:num>
  <w:num w:numId="11">
    <w:abstractNumId w:val="19"/>
  </w:num>
  <w:num w:numId="12">
    <w:abstractNumId w:val="33"/>
  </w:num>
  <w:num w:numId="13">
    <w:abstractNumId w:val="11"/>
  </w:num>
  <w:num w:numId="14">
    <w:abstractNumId w:val="30"/>
  </w:num>
  <w:num w:numId="15">
    <w:abstractNumId w:val="16"/>
  </w:num>
  <w:num w:numId="16">
    <w:abstractNumId w:val="9"/>
  </w:num>
  <w:num w:numId="17">
    <w:abstractNumId w:val="21"/>
  </w:num>
  <w:num w:numId="18">
    <w:abstractNumId w:val="1"/>
  </w:num>
  <w:num w:numId="19">
    <w:abstractNumId w:val="23"/>
  </w:num>
  <w:num w:numId="20">
    <w:abstractNumId w:val="2"/>
  </w:num>
  <w:num w:numId="21">
    <w:abstractNumId w:val="37"/>
  </w:num>
  <w:num w:numId="22">
    <w:abstractNumId w:val="3"/>
  </w:num>
  <w:num w:numId="23">
    <w:abstractNumId w:val="8"/>
  </w:num>
  <w:num w:numId="24">
    <w:abstractNumId w:val="39"/>
  </w:num>
  <w:num w:numId="25">
    <w:abstractNumId w:val="5"/>
  </w:num>
  <w:num w:numId="26">
    <w:abstractNumId w:val="20"/>
  </w:num>
  <w:num w:numId="27">
    <w:abstractNumId w:val="36"/>
  </w:num>
  <w:num w:numId="28">
    <w:abstractNumId w:val="24"/>
  </w:num>
  <w:num w:numId="29">
    <w:abstractNumId w:val="41"/>
  </w:num>
  <w:num w:numId="30">
    <w:abstractNumId w:val="28"/>
  </w:num>
  <w:num w:numId="31">
    <w:abstractNumId w:val="10"/>
  </w:num>
  <w:num w:numId="32">
    <w:abstractNumId w:val="12"/>
  </w:num>
  <w:num w:numId="33">
    <w:abstractNumId w:val="6"/>
  </w:num>
  <w:num w:numId="34">
    <w:abstractNumId w:val="13"/>
  </w:num>
  <w:num w:numId="35">
    <w:abstractNumId w:val="29"/>
  </w:num>
  <w:num w:numId="36">
    <w:abstractNumId w:val="17"/>
  </w:num>
  <w:num w:numId="37">
    <w:abstractNumId w:val="38"/>
  </w:num>
  <w:num w:numId="38">
    <w:abstractNumId w:val="32"/>
  </w:num>
  <w:num w:numId="39">
    <w:abstractNumId w:val="22"/>
  </w:num>
  <w:num w:numId="40">
    <w:abstractNumId w:val="4"/>
  </w:num>
  <w:num w:numId="41">
    <w:abstractNumId w:val="0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proofState w:spelling="clean" w:grammar="clean"/>
  <w:stylePaneFormatFilter w:val="3F01"/>
  <w:defaultTabStop w:val="708"/>
  <w:hyphenationZone w:val="425"/>
  <w:characterSpacingControl w:val="doNotCompress"/>
  <w:compat/>
  <w:rsids>
    <w:rsidRoot w:val="003E5DF6"/>
    <w:rsid w:val="0007633D"/>
    <w:rsid w:val="001553B9"/>
    <w:rsid w:val="0026204E"/>
    <w:rsid w:val="002A3B72"/>
    <w:rsid w:val="002E7E21"/>
    <w:rsid w:val="003231C5"/>
    <w:rsid w:val="00384545"/>
    <w:rsid w:val="003E5DF6"/>
    <w:rsid w:val="00433ACA"/>
    <w:rsid w:val="004F5F9A"/>
    <w:rsid w:val="005014B5"/>
    <w:rsid w:val="00523F57"/>
    <w:rsid w:val="006233CB"/>
    <w:rsid w:val="0063588D"/>
    <w:rsid w:val="006873F1"/>
    <w:rsid w:val="00700B26"/>
    <w:rsid w:val="00704117"/>
    <w:rsid w:val="007F5F17"/>
    <w:rsid w:val="008B18F2"/>
    <w:rsid w:val="008E168E"/>
    <w:rsid w:val="008E2661"/>
    <w:rsid w:val="009F0834"/>
    <w:rsid w:val="009F6756"/>
    <w:rsid w:val="00A77684"/>
    <w:rsid w:val="00BC56C2"/>
    <w:rsid w:val="00C509AF"/>
    <w:rsid w:val="00D846D1"/>
    <w:rsid w:val="00E24F0C"/>
    <w:rsid w:val="00FC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numbering" w:styleId="1ai">
    <w:name w:val="Outline List 1"/>
    <w:basedOn w:val="Bezlisty"/>
    <w:rsid w:val="007F5F17"/>
    <w:pPr>
      <w:numPr>
        <w:numId w:val="15"/>
      </w:numPr>
    </w:pPr>
  </w:style>
  <w:style w:type="numbering" w:customStyle="1" w:styleId="Styl1">
    <w:name w:val="Styl1"/>
    <w:rsid w:val="007F5F17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Rady Rodziców</vt:lpstr>
    </vt:vector>
  </TitlesOfParts>
  <Company>Szkoła Podstawowa nr 41 w Bydgoszczy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Rady Rodziców</dc:title>
  <dc:creator>Dyrektor Wojtek</dc:creator>
  <cp:lastModifiedBy>Andrzej</cp:lastModifiedBy>
  <cp:revision>2</cp:revision>
  <cp:lastPrinted>2007-08-28T20:43:00Z</cp:lastPrinted>
  <dcterms:created xsi:type="dcterms:W3CDTF">2012-11-11T18:10:00Z</dcterms:created>
  <dcterms:modified xsi:type="dcterms:W3CDTF">2012-11-11T18:10:00Z</dcterms:modified>
</cp:coreProperties>
</file>